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7FF" w:rsidRDefault="000817FF" w:rsidP="000817FF">
      <w:pPr>
        <w:pStyle w:val="Default"/>
        <w:jc w:val="center"/>
        <w:rPr>
          <w:sz w:val="28"/>
          <w:szCs w:val="28"/>
        </w:rPr>
      </w:pPr>
    </w:p>
    <w:p w:rsidR="000817FF" w:rsidRDefault="000817FF" w:rsidP="000817FF">
      <w:pPr>
        <w:pStyle w:val="Default"/>
        <w:jc w:val="center"/>
        <w:rPr>
          <w:sz w:val="28"/>
          <w:szCs w:val="28"/>
        </w:rPr>
      </w:pPr>
    </w:p>
    <w:p w:rsidR="000817FF" w:rsidRDefault="000817FF" w:rsidP="000817FF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BB82DD" wp14:editId="0B982A7C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817FF" w:rsidRPr="009B7A2C" w:rsidRDefault="000817FF" w:rsidP="000817F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0817FF" w:rsidRDefault="000817FF" w:rsidP="000817F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0817FF" w:rsidRDefault="000817FF" w:rsidP="000817F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0817FF" w:rsidRPr="009B7A2C" w:rsidRDefault="000817FF" w:rsidP="000817F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0817FF" w:rsidRPr="008E71E2" w:rsidRDefault="000817FF" w:rsidP="000817FF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 w:rsidR="00BE1B07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2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BB82DD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0817FF" w:rsidRPr="009B7A2C" w:rsidRDefault="000817FF" w:rsidP="000817F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0817FF" w:rsidRDefault="000817FF" w:rsidP="000817F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0817FF" w:rsidRDefault="000817FF" w:rsidP="000817F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0817FF" w:rsidRPr="009B7A2C" w:rsidRDefault="000817FF" w:rsidP="000817F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0817FF" w:rsidRPr="008E71E2" w:rsidRDefault="000817FF" w:rsidP="000817FF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 w:rsidR="00BE1B07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2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67A2947C" wp14:editId="63275726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47418A" wp14:editId="03AA4B30">
                <wp:simplePos x="0" y="0"/>
                <wp:positionH relativeFrom="column">
                  <wp:posOffset>1584960</wp:posOffset>
                </wp:positionH>
                <wp:positionV relativeFrom="paragraph">
                  <wp:posOffset>15240</wp:posOffset>
                </wp:positionV>
                <wp:extent cx="3209925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9925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817FF" w:rsidRPr="00E41C2F" w:rsidRDefault="000817FF" w:rsidP="000817F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Lonate Ceppino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7418A" id="_x0000_s1027" type="#_x0000_t202" style="position:absolute;left:0;text-align:left;margin-left:124.8pt;margin-top:1.2pt;width:252.75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" filled="f" stroked="f">
                <v:textbox>
                  <w:txbxContent>
                    <w:p w:rsidR="000817FF" w:rsidRPr="00E41C2F" w:rsidRDefault="000817FF" w:rsidP="000817F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Lonate Ceppino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7133440" wp14:editId="76C83D7C">
            <wp:extent cx="3467100" cy="600075"/>
            <wp:effectExtent l="0" t="0" r="0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1676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Pr="000817FF" w:rsidRDefault="000817FF" w:rsidP="00BE1B07">
      <w:pPr>
        <w:pStyle w:val="Default"/>
        <w:numPr>
          <w:ilvl w:val="0"/>
          <w:numId w:val="2"/>
        </w:numPr>
        <w:jc w:val="both"/>
        <w:rPr>
          <w:rFonts w:ascii="Corbel" w:hAnsi="Corbel"/>
          <w:b/>
          <w:sz w:val="32"/>
          <w:szCs w:val="32"/>
          <w:u w:val="single"/>
        </w:rPr>
      </w:pPr>
      <w:r w:rsidRPr="000817FF">
        <w:rPr>
          <w:rFonts w:ascii="Corbel" w:hAnsi="Corbel"/>
          <w:b/>
          <w:sz w:val="32"/>
          <w:szCs w:val="32"/>
          <w:u w:val="single"/>
        </w:rPr>
        <w:t>Quesito</w:t>
      </w:r>
    </w:p>
    <w:tbl>
      <w:tblPr>
        <w:tblW w:w="115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80"/>
        <w:gridCol w:w="1527"/>
      </w:tblGrid>
      <w:tr w:rsidR="00BE1B07" w:rsidRPr="00BE1B07" w:rsidTr="00BE1B07">
        <w:tc>
          <w:tcPr>
            <w:tcW w:w="9980" w:type="dxa"/>
            <w:shd w:val="clear" w:color="auto" w:fill="auto"/>
          </w:tcPr>
          <w:p w:rsidR="00BE1B07" w:rsidRPr="00BE1B07" w:rsidRDefault="00BE1B07" w:rsidP="00BE1B07">
            <w:pPr>
              <w:pStyle w:val="Default"/>
              <w:ind w:left="720"/>
              <w:rPr>
                <w:rFonts w:ascii="Corbel" w:hAnsi="Corbel"/>
              </w:rPr>
            </w:pPr>
            <w:r w:rsidRPr="00BE1B07">
              <w:rPr>
                <w:rFonts w:ascii="Corbel" w:hAnsi="Corbel"/>
              </w:rPr>
              <w:t>Sarebbe necessario chiarire quali delle seguenti sistemazioni esterne da intendere rientranti sia nel progetto sia nell’importo massimo ammissibile indicato, se incluse o escluse:</w:t>
            </w:r>
          </w:p>
          <w:p w:rsidR="00BE1B07" w:rsidRPr="00BE1B07" w:rsidRDefault="00BE1B07" w:rsidP="00BE1B07">
            <w:pPr>
              <w:pStyle w:val="Default"/>
              <w:ind w:left="720"/>
              <w:rPr>
                <w:rFonts w:ascii="Corbel" w:hAnsi="Corbel"/>
              </w:rPr>
            </w:pPr>
            <w:r w:rsidRPr="00BE1B07">
              <w:rPr>
                <w:rFonts w:ascii="Corbel" w:hAnsi="Corbel"/>
              </w:rPr>
              <w:t>- le superfici viabilità e parcheggi A B C indicate nel rilievo, a nord del lotto. Si tratta di una superficie parziale rispetto alla superficie totale della nuova strada;</w:t>
            </w:r>
          </w:p>
          <w:p w:rsidR="00BE1B07" w:rsidRPr="00BE1B07" w:rsidRDefault="00BE1B07" w:rsidP="00BE1B07">
            <w:pPr>
              <w:pStyle w:val="Default"/>
              <w:ind w:left="720"/>
              <w:rPr>
                <w:rFonts w:ascii="Corbel" w:hAnsi="Corbel"/>
              </w:rPr>
            </w:pPr>
            <w:r w:rsidRPr="00BE1B07">
              <w:rPr>
                <w:rFonts w:ascii="Corbel" w:hAnsi="Corbel"/>
              </w:rPr>
              <w:t>- l’area identificata dagli stralci PGT come riqualificazione sistema viario lungo via Vittorio Veneto. In tale area sarà previsto l'accesso e un parcheggio esterno all'area di pertinenza della scuola;</w:t>
            </w:r>
          </w:p>
          <w:p w:rsidR="00BE1B07" w:rsidRPr="009A1664" w:rsidRDefault="00BE1B07" w:rsidP="009A1664">
            <w:pPr>
              <w:pStyle w:val="Default"/>
              <w:ind w:left="720"/>
              <w:rPr>
                <w:rFonts w:ascii="Corbel" w:hAnsi="Corbel"/>
              </w:rPr>
            </w:pPr>
            <w:r w:rsidRPr="00BE1B07">
              <w:rPr>
                <w:rFonts w:ascii="Corbel" w:hAnsi="Corbel"/>
              </w:rPr>
              <w:t>- l’area indicata in grigio come “S”, a confine est con le proprietà private residenziali, destinata alla riqualificazione del sistema viario.</w:t>
            </w:r>
          </w:p>
          <w:p w:rsidR="00BE1B07" w:rsidRDefault="00BE1B07" w:rsidP="00BE1B07">
            <w:pPr>
              <w:pStyle w:val="Default"/>
              <w:ind w:left="720"/>
              <w:rPr>
                <w:rFonts w:ascii="Corbel" w:hAnsi="Corbel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Risposta</w:t>
            </w:r>
            <w:r w:rsidRPr="00BE1B07">
              <w:rPr>
                <w:rFonts w:ascii="Corbel" w:hAnsi="Corbel"/>
              </w:rPr>
              <w:t xml:space="preserve"> </w:t>
            </w:r>
          </w:p>
          <w:p w:rsidR="00BE1B07" w:rsidRDefault="00BE1B07" w:rsidP="00BE1B07">
            <w:pPr>
              <w:pStyle w:val="Default"/>
              <w:ind w:left="720"/>
              <w:rPr>
                <w:rFonts w:ascii="Corbel" w:hAnsi="Corbel"/>
              </w:rPr>
            </w:pPr>
            <w:r w:rsidRPr="00BE1B07">
              <w:rPr>
                <w:rFonts w:ascii="Corbel" w:hAnsi="Corbel"/>
              </w:rPr>
              <w:t xml:space="preserve">Non ci sono accessi prestabiliti al nuovo plesso scolastico, gli stessi dovranno avvenire secondo logiche progettuali congrue alla </w:t>
            </w:r>
            <w:r w:rsidRPr="00BE1B07">
              <w:rPr>
                <w:rFonts w:ascii="Corbel" w:hAnsi="Corbel" w:hint="eastAsia"/>
              </w:rPr>
              <w:t>proposta</w:t>
            </w:r>
            <w:r w:rsidRPr="00BE1B07">
              <w:rPr>
                <w:rFonts w:ascii="Corbel" w:hAnsi="Corbel"/>
              </w:rPr>
              <w:t xml:space="preserve"> progettuale. </w:t>
            </w:r>
            <w:r w:rsidRPr="00BE1B07">
              <w:rPr>
                <w:rFonts w:ascii="Corbel" w:hAnsi="Corbel" w:hint="eastAsia"/>
              </w:rPr>
              <w:t>T</w:t>
            </w:r>
            <w:r w:rsidRPr="00BE1B07">
              <w:rPr>
                <w:rFonts w:ascii="Corbel" w:hAnsi="Corbel"/>
              </w:rPr>
              <w:t xml:space="preserve">ali aree sono da intendersi computabili a fini progettuali e le aree a parcheggio </w:t>
            </w:r>
            <w:r w:rsidRPr="00BE1B07">
              <w:rPr>
                <w:rFonts w:ascii="Corbel" w:hAnsi="Corbel" w:hint="eastAsia"/>
              </w:rPr>
              <w:t>dovranno essere identificate all</w:t>
            </w:r>
            <w:r w:rsidRPr="00BE1B07">
              <w:rPr>
                <w:rFonts w:ascii="Corbel" w:hAnsi="Corbel"/>
              </w:rPr>
              <w:t>’interno del perimetro dell’area progettuale.</w:t>
            </w:r>
            <w:r w:rsidRPr="00BE1B07">
              <w:rPr>
                <w:rFonts w:ascii="Corbel" w:hAnsi="Corbel"/>
              </w:rPr>
              <w:br/>
            </w:r>
          </w:p>
          <w:p w:rsidR="00BE1B07" w:rsidRPr="00BE1B07" w:rsidRDefault="00BE1B07" w:rsidP="00BE1B07">
            <w:pPr>
              <w:pStyle w:val="Default"/>
              <w:numPr>
                <w:ilvl w:val="0"/>
                <w:numId w:val="2"/>
              </w:numPr>
              <w:jc w:val="both"/>
              <w:rPr>
                <w:rFonts w:ascii="Corbel" w:hAnsi="Corbel"/>
                <w:b/>
                <w:sz w:val="32"/>
                <w:szCs w:val="32"/>
                <w:u w:val="single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Quesito</w:t>
            </w:r>
          </w:p>
          <w:p w:rsidR="00BE1B07" w:rsidRDefault="00BE1B07" w:rsidP="00BE1B07">
            <w:pPr>
              <w:pStyle w:val="Default"/>
              <w:ind w:left="720"/>
              <w:rPr>
                <w:rFonts w:ascii="Corbel" w:hAnsi="Corbel"/>
              </w:rPr>
            </w:pPr>
            <w:r w:rsidRPr="00BE1B07">
              <w:rPr>
                <w:rFonts w:ascii="Corbel" w:hAnsi="Corbel"/>
              </w:rPr>
              <w:t>Sarebbe necessario chiarire quali delle seguenti sistemazioni esterne da intendere rientranti sia nel progetto sia nell’importo massimo ammissibile indicato, se incluse o escluse:</w:t>
            </w:r>
          </w:p>
          <w:p w:rsidR="00BE1B07" w:rsidRPr="009A1664" w:rsidRDefault="00BE1B07" w:rsidP="009A1664">
            <w:pPr>
              <w:pStyle w:val="Default"/>
              <w:ind w:left="720"/>
              <w:rPr>
                <w:rFonts w:ascii="Corbel" w:hAnsi="Corbel"/>
              </w:rPr>
            </w:pPr>
            <w:r w:rsidRPr="00BE1B07">
              <w:rPr>
                <w:rFonts w:ascii="Corbel" w:hAnsi="Corbel"/>
              </w:rPr>
              <w:t>- l’area verde a sud, identificata quale area di via Campo Dei Fiori da destinarsi a servizi per l'istruzione, esterna al perimetro rilevato</w:t>
            </w:r>
          </w:p>
          <w:p w:rsidR="00BE1B07" w:rsidRDefault="00BE1B07" w:rsidP="00BE1B07">
            <w:pPr>
              <w:pStyle w:val="Default"/>
              <w:ind w:left="720"/>
              <w:rPr>
                <w:rFonts w:ascii="Corbel" w:hAnsi="Corbel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Risposta</w:t>
            </w:r>
            <w:r w:rsidRPr="00BE1B07">
              <w:rPr>
                <w:rFonts w:ascii="Corbel" w:hAnsi="Corbel"/>
              </w:rPr>
              <w:t xml:space="preserve"> </w:t>
            </w:r>
          </w:p>
          <w:p w:rsidR="00BE1B07" w:rsidRDefault="00BE1B07" w:rsidP="00BE1B07">
            <w:pPr>
              <w:pStyle w:val="Default"/>
              <w:ind w:left="720"/>
              <w:rPr>
                <w:rFonts w:ascii="Corbel" w:hAnsi="Corbel"/>
              </w:rPr>
            </w:pPr>
            <w:r w:rsidRPr="00BE1B07">
              <w:rPr>
                <w:rFonts w:ascii="Corbel" w:hAnsi="Corbel"/>
              </w:rPr>
              <w:t>Il perimetro progettuale è indicato nel rilievo dell’area, tali zone sono esterne e non sono oggetto del presente concorso di idee</w:t>
            </w:r>
            <w:r>
              <w:rPr>
                <w:rFonts w:ascii="Corbel" w:hAnsi="Corbel"/>
              </w:rPr>
              <w:t>.</w:t>
            </w:r>
          </w:p>
          <w:p w:rsidR="00BE1B07" w:rsidRDefault="00BE1B07" w:rsidP="00BE1B07">
            <w:pPr>
              <w:pStyle w:val="Default"/>
              <w:ind w:left="720"/>
              <w:rPr>
                <w:rFonts w:ascii="Corbel" w:hAnsi="Corbel"/>
              </w:rPr>
            </w:pPr>
          </w:p>
          <w:p w:rsidR="009A1664" w:rsidRDefault="009A1664" w:rsidP="00BE1B07">
            <w:pPr>
              <w:pStyle w:val="Default"/>
              <w:ind w:left="720"/>
              <w:rPr>
                <w:rFonts w:ascii="Corbel" w:hAnsi="Corbel"/>
              </w:rPr>
            </w:pPr>
          </w:p>
          <w:p w:rsidR="00BE1B07" w:rsidRPr="00BE1B07" w:rsidRDefault="00BE1B07" w:rsidP="00BE1B07">
            <w:pPr>
              <w:pStyle w:val="Default"/>
              <w:numPr>
                <w:ilvl w:val="0"/>
                <w:numId w:val="2"/>
              </w:numPr>
              <w:jc w:val="both"/>
              <w:rPr>
                <w:rFonts w:ascii="Corbel" w:hAnsi="Corbel"/>
                <w:b/>
                <w:sz w:val="32"/>
                <w:szCs w:val="32"/>
                <w:u w:val="single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lastRenderedPageBreak/>
              <w:t>Quesito</w:t>
            </w:r>
          </w:p>
          <w:p w:rsidR="00BE1B07" w:rsidRPr="00BE1B07" w:rsidRDefault="00BE1B07" w:rsidP="00BE1B07">
            <w:pPr>
              <w:pStyle w:val="Default"/>
              <w:ind w:left="720"/>
              <w:rPr>
                <w:rFonts w:ascii="Corbel" w:hAnsi="Corbel"/>
              </w:rPr>
            </w:pPr>
            <w:r w:rsidRPr="00BE1B07">
              <w:rPr>
                <w:rFonts w:ascii="Corbel" w:hAnsi="Corbel"/>
              </w:rPr>
              <w:t>Sarebbe necessario chiarire quali delle seguenti sistemazioni esterne da intendere rientranti sia nel progetto sia nell’importo massimo ammissibile indicato, se incluse o escluse:</w:t>
            </w:r>
          </w:p>
          <w:p w:rsidR="00BE1B07" w:rsidRPr="009A1664" w:rsidRDefault="00BE1B07" w:rsidP="009A1664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BE1B07">
              <w:rPr>
                <w:rFonts w:ascii="Corbel" w:hAnsi="Corbel"/>
              </w:rPr>
              <w:t xml:space="preserve">-in generale, il perimetro rilevato nel </w:t>
            </w:r>
            <w:proofErr w:type="spellStart"/>
            <w:r w:rsidRPr="00BE1B07">
              <w:rPr>
                <w:rFonts w:ascii="Corbel" w:hAnsi="Corbel"/>
              </w:rPr>
              <w:t>dwg</w:t>
            </w:r>
            <w:proofErr w:type="spellEnd"/>
            <w:r w:rsidRPr="00BE1B07">
              <w:rPr>
                <w:rFonts w:ascii="Corbel" w:hAnsi="Corbel"/>
              </w:rPr>
              <w:t xml:space="preserve"> area, maggiore rispetto al perimetro riportato negli stralci di PGT, è quello valido e tutto ciò che rientra all’interno si calcola nei conti di spesa? Sia le aree da 1 a 10 sia le aree A B C?</w:t>
            </w:r>
          </w:p>
          <w:p w:rsidR="00BE1B07" w:rsidRDefault="00BE1B07" w:rsidP="00BE1B07">
            <w:pPr>
              <w:pStyle w:val="Default"/>
              <w:ind w:left="720"/>
              <w:rPr>
                <w:rFonts w:ascii="Corbel" w:hAnsi="Corbel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Risposta</w:t>
            </w:r>
            <w:r w:rsidRPr="00BE1B07">
              <w:rPr>
                <w:rFonts w:ascii="Corbel" w:hAnsi="Corbel"/>
              </w:rPr>
              <w:t xml:space="preserve"> </w:t>
            </w:r>
          </w:p>
          <w:p w:rsidR="00BE1B07" w:rsidRDefault="00BE1B07" w:rsidP="00BE1B07">
            <w:pPr>
              <w:pStyle w:val="Default"/>
              <w:ind w:left="720"/>
              <w:rPr>
                <w:rFonts w:ascii="Corbel" w:hAnsi="Corbel"/>
              </w:rPr>
            </w:pPr>
            <w:r w:rsidRPr="00BE1B07">
              <w:rPr>
                <w:rFonts w:ascii="Corbel" w:hAnsi="Corbel"/>
              </w:rPr>
              <w:t xml:space="preserve">L’area oggetto di intervento è indicata nel rilievo ed è </w:t>
            </w:r>
            <w:r w:rsidRPr="00BE1B07">
              <w:rPr>
                <w:rFonts w:ascii="Corbel" w:hAnsi="Corbel" w:hint="eastAsia"/>
              </w:rPr>
              <w:t>comprensiva</w:t>
            </w:r>
            <w:r w:rsidRPr="00BE1B07">
              <w:rPr>
                <w:rFonts w:ascii="Corbel" w:hAnsi="Corbel"/>
              </w:rPr>
              <w:t xml:space="preserve"> di tutte le superfici indicate.</w:t>
            </w:r>
          </w:p>
          <w:p w:rsidR="00BE1B07" w:rsidRDefault="00BE1B07" w:rsidP="00BE1B07">
            <w:pPr>
              <w:pStyle w:val="Default"/>
              <w:ind w:left="720"/>
              <w:rPr>
                <w:rFonts w:ascii="Corbel" w:hAnsi="Corbel"/>
              </w:rPr>
            </w:pPr>
          </w:p>
          <w:p w:rsidR="00BE1B07" w:rsidRPr="00BE1B07" w:rsidRDefault="00BE1B07" w:rsidP="00BE1B07">
            <w:pPr>
              <w:pStyle w:val="Default"/>
              <w:numPr>
                <w:ilvl w:val="0"/>
                <w:numId w:val="2"/>
              </w:numPr>
              <w:jc w:val="both"/>
              <w:rPr>
                <w:rFonts w:ascii="Corbel" w:hAnsi="Corbel"/>
                <w:b/>
                <w:sz w:val="32"/>
                <w:szCs w:val="32"/>
                <w:u w:val="single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Quesito</w:t>
            </w:r>
          </w:p>
          <w:p w:rsidR="00BE1B07" w:rsidRDefault="00BE1B07" w:rsidP="009A1664">
            <w:pPr>
              <w:pStyle w:val="Default"/>
              <w:ind w:left="720"/>
              <w:rPr>
                <w:rFonts w:ascii="Corbel" w:hAnsi="Corbel"/>
              </w:rPr>
            </w:pPr>
            <w:r w:rsidRPr="00BE1B07">
              <w:rPr>
                <w:rFonts w:ascii="Corbel" w:hAnsi="Corbel"/>
              </w:rPr>
              <w:t>La superficie della scuola potrà essere superiore a quanto indicato per il calcolo del costo, a patto che di rispetti il costo massimo?</w:t>
            </w:r>
          </w:p>
          <w:p w:rsidR="00BE1B07" w:rsidRDefault="00BE1B07" w:rsidP="00BE1B07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Risposta</w:t>
            </w:r>
            <w:r w:rsidRPr="00BE1B07">
              <w:rPr>
                <w:rFonts w:ascii="Corbel" w:hAnsi="Corbel"/>
              </w:rPr>
              <w:t xml:space="preserve"> </w:t>
            </w:r>
          </w:p>
          <w:p w:rsidR="00BE1B07" w:rsidRPr="00BE1B07" w:rsidRDefault="00BE1B07" w:rsidP="00BE1B07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BE1B07">
              <w:rPr>
                <w:rFonts w:ascii="Corbel" w:hAnsi="Corbel"/>
              </w:rPr>
              <w:t xml:space="preserve">Sì la superficie è libera rispetto al costo, purché si rientri nel </w:t>
            </w:r>
            <w:r w:rsidRPr="00BE1B07">
              <w:rPr>
                <w:rFonts w:ascii="Corbel" w:hAnsi="Corbel"/>
                <w:i/>
              </w:rPr>
              <w:t>budget</w:t>
            </w:r>
            <w:r w:rsidRPr="00BE1B07">
              <w:rPr>
                <w:rFonts w:ascii="Corbel" w:hAnsi="Corbel"/>
              </w:rPr>
              <w:t xml:space="preserve"> complessivo assegnato.</w:t>
            </w:r>
          </w:p>
          <w:p w:rsidR="00BE1B07" w:rsidRPr="00BE1B07" w:rsidRDefault="00BE1B07" w:rsidP="00BE1B07">
            <w:pPr>
              <w:pStyle w:val="Default"/>
              <w:ind w:left="720"/>
              <w:jc w:val="both"/>
              <w:rPr>
                <w:rFonts w:ascii="Corbel" w:hAnsi="Corbel"/>
              </w:rPr>
            </w:pPr>
          </w:p>
        </w:tc>
        <w:tc>
          <w:tcPr>
            <w:tcW w:w="1527" w:type="dxa"/>
            <w:shd w:val="clear" w:color="auto" w:fill="auto"/>
          </w:tcPr>
          <w:p w:rsidR="00BE1B07" w:rsidRPr="00BE1B07" w:rsidRDefault="00BE1B07" w:rsidP="00BE1B07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BE1B07">
              <w:rPr>
                <w:rFonts w:ascii="Corbel" w:hAnsi="Corbel"/>
              </w:rPr>
              <w:lastRenderedPageBreak/>
              <w:t>COMUNE DI LONATE CEPPINO (VA)</w:t>
            </w:r>
          </w:p>
        </w:tc>
      </w:tr>
    </w:tbl>
    <w:p w:rsidR="00BE1B07" w:rsidRPr="00BE1B07" w:rsidRDefault="00BE1B07" w:rsidP="00BE1B07">
      <w:pPr>
        <w:pStyle w:val="Default"/>
        <w:numPr>
          <w:ilvl w:val="0"/>
          <w:numId w:val="2"/>
        </w:numPr>
        <w:jc w:val="both"/>
        <w:rPr>
          <w:rFonts w:ascii="Corbel" w:hAnsi="Corbel"/>
          <w:b/>
          <w:sz w:val="32"/>
          <w:szCs w:val="32"/>
          <w:u w:val="single"/>
        </w:rPr>
      </w:pPr>
      <w:r w:rsidRPr="000817FF">
        <w:rPr>
          <w:rFonts w:ascii="Corbel" w:hAnsi="Corbel"/>
          <w:b/>
          <w:sz w:val="32"/>
          <w:szCs w:val="32"/>
          <w:u w:val="single"/>
        </w:rPr>
        <w:t>Quesito</w:t>
      </w:r>
    </w:p>
    <w:p w:rsidR="00BE1B07" w:rsidRDefault="00BE1B07" w:rsidP="009A1664">
      <w:pPr>
        <w:pStyle w:val="Default"/>
        <w:ind w:left="720"/>
        <w:jc w:val="both"/>
        <w:rPr>
          <w:rFonts w:ascii="Corbel" w:hAnsi="Corbel"/>
        </w:rPr>
      </w:pPr>
      <w:r w:rsidRPr="00BE1B07">
        <w:rPr>
          <w:rFonts w:ascii="Corbel" w:hAnsi="Corbel"/>
        </w:rPr>
        <w:t>Si rileva un'incongruenza nella definizione del perimetro dell'area di progetto rispetto alla documentazione tecnica fornita: in particolare la perimetrazione indicata nell'</w:t>
      </w:r>
      <w:proofErr w:type="spellStart"/>
      <w:r w:rsidRPr="00BE1B07">
        <w:rPr>
          <w:rFonts w:ascii="Corbel" w:hAnsi="Corbel"/>
        </w:rPr>
        <w:t>ortofoto</w:t>
      </w:r>
      <w:proofErr w:type="spellEnd"/>
      <w:r w:rsidRPr="00BE1B07">
        <w:rPr>
          <w:rFonts w:ascii="Corbel" w:hAnsi="Corbel"/>
        </w:rPr>
        <w:t xml:space="preserve"> e nella carta tecnica regionale differisce rispetto a quella riportata sugli stralci di P.G.T.</w:t>
      </w:r>
      <w:r w:rsidRPr="00BE1B07">
        <w:rPr>
          <w:rFonts w:ascii="Corbel" w:hAnsi="Corbel"/>
        </w:rPr>
        <w:br/>
        <w:t>Quale di queste è da ritenersi quella corretta?</w:t>
      </w:r>
    </w:p>
    <w:p w:rsidR="00BE1B07" w:rsidRDefault="00BE1B07" w:rsidP="00BE1B07">
      <w:pPr>
        <w:pStyle w:val="Default"/>
        <w:ind w:left="720"/>
        <w:jc w:val="both"/>
        <w:rPr>
          <w:rFonts w:ascii="Corbel" w:hAnsi="Corbel"/>
        </w:rPr>
      </w:pPr>
      <w:r w:rsidRPr="000817FF">
        <w:rPr>
          <w:rFonts w:ascii="Corbel" w:hAnsi="Corbel"/>
          <w:b/>
          <w:sz w:val="32"/>
          <w:szCs w:val="32"/>
          <w:u w:val="single"/>
        </w:rPr>
        <w:t>Risposta</w:t>
      </w:r>
      <w:r w:rsidRPr="00BE1B07">
        <w:rPr>
          <w:rFonts w:ascii="Corbel" w:hAnsi="Corbel"/>
        </w:rPr>
        <w:t xml:space="preserve"> </w:t>
      </w:r>
    </w:p>
    <w:p w:rsidR="00BE1B07" w:rsidRPr="00BE1B07" w:rsidRDefault="00BE1B07" w:rsidP="00BE1B07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</w:rPr>
        <w:t>I confini esatti</w:t>
      </w:r>
      <w:r w:rsidRPr="00BE1B07">
        <w:rPr>
          <w:rFonts w:ascii="Corbel" w:hAnsi="Corbel"/>
        </w:rPr>
        <w:t xml:space="preserve"> dell’area di intervento sono quelli derivati dal rilievo.</w:t>
      </w:r>
    </w:p>
    <w:p w:rsidR="00BE1B07" w:rsidRDefault="00BE1B07" w:rsidP="00BE1B07">
      <w:pPr>
        <w:pStyle w:val="Default"/>
        <w:ind w:left="720"/>
        <w:rPr>
          <w:rFonts w:ascii="Corbel" w:hAnsi="Corbel"/>
        </w:rPr>
      </w:pPr>
      <w:bookmarkStart w:id="0" w:name="_GoBack"/>
      <w:bookmarkEnd w:id="0"/>
    </w:p>
    <w:p w:rsidR="00BE1B07" w:rsidRPr="00BE1B07" w:rsidRDefault="00BE1B07" w:rsidP="00BE1B07">
      <w:pPr>
        <w:pStyle w:val="Default"/>
        <w:numPr>
          <w:ilvl w:val="0"/>
          <w:numId w:val="2"/>
        </w:numPr>
        <w:jc w:val="both"/>
        <w:rPr>
          <w:rFonts w:ascii="Corbel" w:hAnsi="Corbel"/>
          <w:b/>
          <w:sz w:val="32"/>
          <w:szCs w:val="32"/>
          <w:u w:val="single"/>
        </w:rPr>
      </w:pPr>
      <w:r w:rsidRPr="000817FF">
        <w:rPr>
          <w:rFonts w:ascii="Corbel" w:hAnsi="Corbel"/>
          <w:b/>
          <w:sz w:val="32"/>
          <w:szCs w:val="32"/>
          <w:u w:val="single"/>
        </w:rPr>
        <w:t>Quesito</w:t>
      </w:r>
    </w:p>
    <w:p w:rsidR="00BE1B07" w:rsidRPr="00BE1B07" w:rsidRDefault="00BE1B07" w:rsidP="00BE1B07">
      <w:pPr>
        <w:pStyle w:val="Default"/>
        <w:ind w:left="720"/>
        <w:rPr>
          <w:rFonts w:ascii="Corbel" w:hAnsi="Corbel"/>
        </w:rPr>
      </w:pPr>
      <w:r w:rsidRPr="00BE1B07">
        <w:rPr>
          <w:rFonts w:ascii="Corbel" w:hAnsi="Corbel"/>
        </w:rPr>
        <w:t xml:space="preserve">Non trova 4.Estratto di mappa catastale in formato </w:t>
      </w:r>
      <w:proofErr w:type="spellStart"/>
      <w:r w:rsidRPr="00BE1B07">
        <w:rPr>
          <w:rFonts w:ascii="Corbel" w:hAnsi="Corbel"/>
          <w:i/>
        </w:rPr>
        <w:t>dwg</w:t>
      </w:r>
      <w:proofErr w:type="spellEnd"/>
      <w:r w:rsidRPr="00BE1B07">
        <w:rPr>
          <w:rFonts w:ascii="Corbel" w:hAnsi="Corbel"/>
        </w:rPr>
        <w:t xml:space="preserve"> ma in formato </w:t>
      </w:r>
      <w:proofErr w:type="spellStart"/>
      <w:r w:rsidRPr="00BE1B07">
        <w:rPr>
          <w:rFonts w:ascii="Corbel" w:hAnsi="Corbel"/>
        </w:rPr>
        <w:t>pdf.en</w:t>
      </w:r>
      <w:proofErr w:type="spellEnd"/>
      <w:r w:rsidRPr="00BE1B07">
        <w:rPr>
          <w:rFonts w:ascii="Corbel" w:hAnsi="Corbel"/>
        </w:rPr>
        <w:t xml:space="preserve"> </w:t>
      </w:r>
      <w:hyperlink r:id="rId8" w:history="1">
        <w:r w:rsidRPr="000C5FA1">
          <w:rPr>
            <w:rStyle w:val="Collegamentoipertestuale"/>
            <w:rFonts w:ascii="Corbel" w:hAnsi="Corbel"/>
            <w:i/>
          </w:rPr>
          <w:t>www.scuoleinnovative.it</w:t>
        </w:r>
      </w:hyperlink>
      <w:r w:rsidRPr="00BE1B07">
        <w:rPr>
          <w:rFonts w:ascii="Corbel" w:hAnsi="Corbel"/>
        </w:rPr>
        <w:t>.</w:t>
      </w:r>
      <w:r>
        <w:rPr>
          <w:rFonts w:ascii="Corbel" w:hAnsi="Corbel"/>
        </w:rPr>
        <w:t xml:space="preserve"> </w:t>
      </w:r>
      <w:r w:rsidRPr="00BE1B07">
        <w:rPr>
          <w:rFonts w:ascii="Corbel" w:hAnsi="Corbel"/>
        </w:rPr>
        <w:t xml:space="preserve">Solamente, rilievo dell'area in formato </w:t>
      </w:r>
      <w:proofErr w:type="spellStart"/>
      <w:r w:rsidRPr="00BE1B07">
        <w:rPr>
          <w:rFonts w:ascii="Corbel" w:hAnsi="Corbel"/>
          <w:i/>
        </w:rPr>
        <w:t>dwg</w:t>
      </w:r>
      <w:proofErr w:type="spellEnd"/>
      <w:r w:rsidRPr="00BE1B07">
        <w:rPr>
          <w:rFonts w:ascii="Corbel" w:hAnsi="Corbel"/>
        </w:rPr>
        <w:t xml:space="preserve"> è disponibile.</w:t>
      </w:r>
    </w:p>
    <w:p w:rsidR="00BE1B07" w:rsidRPr="00BE1B07" w:rsidRDefault="00BE1B07" w:rsidP="00BE1B07">
      <w:pPr>
        <w:pStyle w:val="Default"/>
        <w:ind w:left="720"/>
        <w:rPr>
          <w:rFonts w:ascii="Corbel" w:hAnsi="Corbel"/>
        </w:rPr>
      </w:pPr>
      <w:r w:rsidRPr="00BE1B07">
        <w:rPr>
          <w:rFonts w:ascii="Corbel" w:hAnsi="Corbel"/>
        </w:rPr>
        <w:t xml:space="preserve">Potrà ottenere 4.in formato </w:t>
      </w:r>
      <w:proofErr w:type="spellStart"/>
      <w:r w:rsidRPr="00BE1B07">
        <w:rPr>
          <w:rFonts w:ascii="Corbel" w:hAnsi="Corbel"/>
        </w:rPr>
        <w:t>dwg.en</w:t>
      </w:r>
      <w:proofErr w:type="spellEnd"/>
      <w:r w:rsidRPr="00BE1B07">
        <w:rPr>
          <w:rFonts w:ascii="Corbel" w:hAnsi="Corbel"/>
        </w:rPr>
        <w:t xml:space="preserve"> </w:t>
      </w:r>
      <w:hyperlink r:id="rId9" w:history="1">
        <w:r w:rsidRPr="00BE1B07">
          <w:rPr>
            <w:rStyle w:val="Collegamentoipertestuale"/>
            <w:rFonts w:ascii="Corbel" w:hAnsi="Corbel"/>
            <w:i/>
          </w:rPr>
          <w:t>www.scuoleinnovative.it</w:t>
        </w:r>
      </w:hyperlink>
      <w:r w:rsidRPr="00BE1B07">
        <w:rPr>
          <w:rFonts w:ascii="Corbel" w:hAnsi="Corbel"/>
        </w:rPr>
        <w:t>?</w:t>
      </w:r>
    </w:p>
    <w:p w:rsidR="00BE1B07" w:rsidRDefault="00BE1B07" w:rsidP="009A1664">
      <w:pPr>
        <w:pStyle w:val="Default"/>
        <w:ind w:left="720"/>
        <w:rPr>
          <w:rFonts w:ascii="Corbel" w:hAnsi="Corbel"/>
        </w:rPr>
      </w:pPr>
      <w:r w:rsidRPr="00BE1B07">
        <w:rPr>
          <w:rFonts w:ascii="Corbel" w:hAnsi="Corbel"/>
        </w:rPr>
        <w:t>Dove è disponibile?</w:t>
      </w:r>
    </w:p>
    <w:p w:rsidR="00BE1B07" w:rsidRDefault="00BE1B07" w:rsidP="00BE1B07">
      <w:pPr>
        <w:pStyle w:val="Default"/>
        <w:ind w:left="720"/>
        <w:rPr>
          <w:rFonts w:ascii="Corbel" w:hAnsi="Corbel"/>
        </w:rPr>
      </w:pPr>
      <w:r w:rsidRPr="000817FF">
        <w:rPr>
          <w:rFonts w:ascii="Corbel" w:hAnsi="Corbel"/>
          <w:b/>
          <w:sz w:val="32"/>
          <w:szCs w:val="32"/>
          <w:u w:val="single"/>
        </w:rPr>
        <w:t>Risposta</w:t>
      </w:r>
      <w:r w:rsidRPr="00BE1B07">
        <w:rPr>
          <w:rFonts w:ascii="Corbel" w:hAnsi="Corbel"/>
        </w:rPr>
        <w:t xml:space="preserve"> </w:t>
      </w:r>
    </w:p>
    <w:p w:rsidR="00BE1B07" w:rsidRPr="00BE1B07" w:rsidRDefault="00BE1B07" w:rsidP="00BE1B07">
      <w:pPr>
        <w:pStyle w:val="Default"/>
        <w:ind w:left="720"/>
        <w:rPr>
          <w:rFonts w:ascii="Corbel" w:hAnsi="Corbel"/>
        </w:rPr>
      </w:pPr>
      <w:r w:rsidRPr="00BE1B07">
        <w:rPr>
          <w:rFonts w:ascii="Corbel" w:hAnsi="Corbel"/>
        </w:rPr>
        <w:t>Non è possibile fornire l’estratto di mappa catastale in altro formato. Lo stesso può essere acquisito dal sito dell’Agenzia per il Territorio della Provincia di Varese.</w:t>
      </w:r>
    </w:p>
    <w:p w:rsidR="00BE1B07" w:rsidRDefault="00BE1B07" w:rsidP="000817FF">
      <w:pPr>
        <w:pStyle w:val="Default"/>
        <w:ind w:left="720"/>
        <w:jc w:val="both"/>
        <w:rPr>
          <w:rFonts w:ascii="Corbel" w:hAnsi="Corbel"/>
        </w:rPr>
      </w:pPr>
    </w:p>
    <w:p w:rsidR="00BE1B07" w:rsidRPr="000817FF" w:rsidRDefault="00BE1B07" w:rsidP="00BE1B07">
      <w:pPr>
        <w:pStyle w:val="Default"/>
        <w:jc w:val="both"/>
        <w:rPr>
          <w:rFonts w:ascii="Corbel" w:hAnsi="Corbel"/>
        </w:rPr>
      </w:pPr>
    </w:p>
    <w:p w:rsidR="000817FF" w:rsidRDefault="000817FF" w:rsidP="000817FF">
      <w:pPr>
        <w:pStyle w:val="Default"/>
        <w:ind w:left="720"/>
        <w:jc w:val="both"/>
        <w:rPr>
          <w:rFonts w:ascii="Corbel" w:hAnsi="Corbel"/>
        </w:rPr>
      </w:pPr>
    </w:p>
    <w:p w:rsidR="000817FF" w:rsidRDefault="000817FF" w:rsidP="000817FF">
      <w:pPr>
        <w:pStyle w:val="Default"/>
        <w:ind w:left="720"/>
        <w:jc w:val="both"/>
        <w:rPr>
          <w:rFonts w:ascii="Corbel" w:hAnsi="Corbel"/>
        </w:rPr>
      </w:pPr>
    </w:p>
    <w:p w:rsidR="000817FF" w:rsidRPr="008E5839" w:rsidRDefault="000817FF" w:rsidP="000817FF">
      <w:pPr>
        <w:pStyle w:val="Default"/>
        <w:ind w:left="720"/>
        <w:jc w:val="both"/>
        <w:rPr>
          <w:rFonts w:ascii="Corbel" w:hAnsi="Corbel"/>
        </w:rPr>
      </w:pPr>
    </w:p>
    <w:p w:rsidR="000817FF" w:rsidRPr="00F57913" w:rsidRDefault="000817FF" w:rsidP="000817FF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0817FF" w:rsidRDefault="000817FF" w:rsidP="000817FF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0817FF" w:rsidRDefault="000817FF" w:rsidP="000817FF">
      <w:pPr>
        <w:pStyle w:val="Default"/>
        <w:jc w:val="both"/>
        <w:rPr>
          <w:color w:val="auto"/>
        </w:rPr>
      </w:pPr>
    </w:p>
    <w:p w:rsidR="000817FF" w:rsidRPr="00F57913" w:rsidRDefault="000817FF" w:rsidP="000817FF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0817FF" w:rsidRDefault="000817FF" w:rsidP="000817FF">
      <w:pPr>
        <w:rPr>
          <w:rFonts w:hint="eastAsia"/>
        </w:rPr>
      </w:pPr>
    </w:p>
    <w:p w:rsidR="000817FF" w:rsidRDefault="000817FF" w:rsidP="000817FF">
      <w:pPr>
        <w:rPr>
          <w:rFonts w:hint="eastAsia"/>
        </w:rPr>
      </w:pPr>
    </w:p>
    <w:p w:rsidR="000817FF" w:rsidRDefault="000817FF" w:rsidP="000817FF">
      <w:pPr>
        <w:rPr>
          <w:rFonts w:hint="eastAsia"/>
        </w:rPr>
      </w:pPr>
    </w:p>
    <w:p w:rsidR="000817FF" w:rsidRDefault="000817FF" w:rsidP="000817FF">
      <w:pPr>
        <w:rPr>
          <w:rFonts w:hint="eastAsia"/>
        </w:rPr>
      </w:pPr>
    </w:p>
    <w:p w:rsidR="001F2CBE" w:rsidRDefault="001F2CBE">
      <w:pPr>
        <w:rPr>
          <w:rFonts w:hint="eastAsia"/>
        </w:rPr>
      </w:pPr>
    </w:p>
    <w:sectPr w:rsidR="001F2CBE" w:rsidSect="003A19A5">
      <w:headerReference w:type="default" r:id="rId10"/>
      <w:footerReference w:type="default" r:id="rId11"/>
      <w:headerReference w:type="first" r:id="rId12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70F0" w:rsidRDefault="003170F0">
      <w:pPr>
        <w:rPr>
          <w:rFonts w:hint="eastAsia"/>
        </w:rPr>
      </w:pPr>
      <w:r>
        <w:separator/>
      </w:r>
    </w:p>
  </w:endnote>
  <w:endnote w:type="continuationSeparator" w:id="0">
    <w:p w:rsidR="003170F0" w:rsidRDefault="003170F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0817FF">
        <w:pPr>
          <w:pStyle w:val="Pidipagina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1664">
          <w:rPr>
            <w:rFonts w:hint="eastAsia"/>
            <w:noProof/>
          </w:rPr>
          <w:t>4</w:t>
        </w:r>
        <w:r>
          <w:fldChar w:fldCharType="end"/>
        </w:r>
      </w:p>
    </w:sdtContent>
  </w:sdt>
  <w:p w:rsidR="003A19A5" w:rsidRDefault="003170F0">
    <w:pPr>
      <w:pStyle w:val="Pidipagina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70F0" w:rsidRDefault="003170F0">
      <w:pPr>
        <w:rPr>
          <w:rFonts w:hint="eastAsia"/>
        </w:rPr>
      </w:pPr>
      <w:r>
        <w:separator/>
      </w:r>
    </w:p>
  </w:footnote>
  <w:footnote w:type="continuationSeparator" w:id="0">
    <w:p w:rsidR="003170F0" w:rsidRDefault="003170F0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0817FF" w:rsidP="003A19A5">
    <w:pPr>
      <w:tabs>
        <w:tab w:val="center" w:pos="4252"/>
        <w:tab w:val="right" w:pos="8504"/>
      </w:tabs>
      <w:overflowPunct w:val="0"/>
      <w:autoSpaceDE w:val="0"/>
      <w:jc w:val="right"/>
      <w:textAlignment w:val="baseline"/>
      <w:rPr>
        <w:rFonts w:ascii="English111 Adagio BT" w:eastAsia="Calibri" w:hAnsi="English111 Adagio BT" w:cs="Times New Roman"/>
        <w:noProof/>
        <w:lang w:eastAsia="it-IT"/>
      </w:rPr>
    </w:pPr>
    <w:r>
      <w:rPr>
        <w:rFonts w:ascii="English111 Adagio BT" w:eastAsia="Calibri" w:hAnsi="English111 Adagio BT" w:cs="Times New Roman"/>
        <w:noProof/>
        <w:lang w:eastAsia="it-IT" w:bidi="ar-SA"/>
      </w:rPr>
      <w:drawing>
        <wp:inline distT="0" distB="0" distL="0" distR="0" wp14:anchorId="7AE9E404" wp14:editId="79DD6E67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0817FF" w:rsidP="003A19A5">
    <w:pPr>
      <w:tabs>
        <w:tab w:val="center" w:pos="4252"/>
        <w:tab w:val="right" w:pos="8504"/>
      </w:tabs>
      <w:overflowPunct w:val="0"/>
      <w:autoSpaceDE w:val="0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 w:bidi="ar-SA"/>
      </w:rPr>
      <w:drawing>
        <wp:inline distT="0" distB="0" distL="0" distR="0" wp14:anchorId="3EE1567C" wp14:editId="65BFB0A1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0817FF" w:rsidP="003A19A5">
    <w:pPr>
      <w:tabs>
        <w:tab w:val="center" w:pos="4819"/>
        <w:tab w:val="right" w:pos="9638"/>
      </w:tabs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0817FF" w:rsidP="003A19A5">
    <w:pPr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0817FF" w:rsidP="003A19A5">
    <w:pPr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3170F0" w:rsidP="003A19A5">
    <w:pPr>
      <w:ind w:right="-143"/>
      <w:jc w:val="center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0817FF" w:rsidP="003A19A5">
    <w:pPr>
      <w:tabs>
        <w:tab w:val="center" w:pos="4252"/>
        <w:tab w:val="right" w:pos="8504"/>
      </w:tabs>
      <w:overflowPunct w:val="0"/>
      <w:autoSpaceDE w:val="0"/>
      <w:jc w:val="right"/>
      <w:textAlignment w:val="baseline"/>
      <w:rPr>
        <w:rFonts w:ascii="English111 Adagio BT" w:eastAsia="Calibri" w:hAnsi="English111 Adagio BT" w:cs="Times New Roman"/>
        <w:noProof/>
        <w:lang w:eastAsia="it-IT"/>
      </w:rPr>
    </w:pPr>
    <w:r>
      <w:rPr>
        <w:rFonts w:ascii="English111 Adagio BT" w:eastAsia="Calibri" w:hAnsi="English111 Adagio BT" w:cs="Times New Roman"/>
        <w:noProof/>
        <w:lang w:eastAsia="it-IT" w:bidi="ar-SA"/>
      </w:rPr>
      <w:drawing>
        <wp:inline distT="0" distB="0" distL="0" distR="0" wp14:anchorId="05E80BAD" wp14:editId="321490A3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0817FF" w:rsidP="009B7A2C">
    <w:pPr>
      <w:tabs>
        <w:tab w:val="center" w:pos="4252"/>
        <w:tab w:val="right" w:pos="8504"/>
      </w:tabs>
      <w:overflowPunct w:val="0"/>
      <w:autoSpaceDE w:val="0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3170F0" w:rsidP="009B7A2C">
    <w:pPr>
      <w:tabs>
        <w:tab w:val="center" w:pos="4252"/>
        <w:tab w:val="right" w:pos="8504"/>
      </w:tabs>
      <w:overflowPunct w:val="0"/>
      <w:autoSpaceDE w:val="0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0817FF" w:rsidP="003A19A5">
    <w:pPr>
      <w:tabs>
        <w:tab w:val="center" w:pos="4252"/>
        <w:tab w:val="right" w:pos="8504"/>
      </w:tabs>
      <w:overflowPunct w:val="0"/>
      <w:autoSpaceDE w:val="0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 w:bidi="ar-SA"/>
      </w:rPr>
      <w:drawing>
        <wp:inline distT="0" distB="0" distL="0" distR="0" wp14:anchorId="59FD9E2C" wp14:editId="71A9D978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0817FF" w:rsidP="003A19A5">
    <w:pPr>
      <w:tabs>
        <w:tab w:val="center" w:pos="4819"/>
        <w:tab w:val="right" w:pos="9638"/>
      </w:tabs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0817FF" w:rsidP="003A19A5">
    <w:pPr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0817FF" w:rsidP="003A19A5">
    <w:pPr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3170F0">
    <w:pPr>
      <w:pStyle w:val="Intestazione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11FEA1DC"/>
    <w:lvl w:ilvl="0" w:tplc="41640A80">
      <w:start w:val="2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7FF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623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7FF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327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556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0F0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49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6CD3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47A2C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1664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5BE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B07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C32C5E-CD5E-4C47-9827-2BF067B92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817FF"/>
    <w:pPr>
      <w:widowControl w:val="0"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817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0817F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817F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17FF"/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"/>
    <w:uiPriority w:val="99"/>
    <w:unhideWhenUsed/>
    <w:rsid w:val="000817F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17FF"/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17FF"/>
    <w:rPr>
      <w:rFonts w:ascii="Tahoma" w:hAnsi="Tahoma"/>
      <w:sz w:val="16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17FF"/>
    <w:rPr>
      <w:rFonts w:ascii="Tahoma" w:eastAsia="SimSun" w:hAnsi="Tahoma" w:cs="Mangal"/>
      <w:kern w:val="1"/>
      <w:sz w:val="16"/>
      <w:szCs w:val="14"/>
      <w:lang w:eastAsia="zh-CN" w:bidi="hi-IN"/>
    </w:rPr>
  </w:style>
  <w:style w:type="paragraph" w:customStyle="1" w:styleId="Contenutotabella">
    <w:name w:val="Contenuto tabella"/>
    <w:basedOn w:val="Normale"/>
    <w:rsid w:val="000817FF"/>
    <w:pPr>
      <w:suppressLineNumbers/>
    </w:pPr>
  </w:style>
  <w:style w:type="character" w:styleId="Collegamentoipertestuale">
    <w:name w:val="Hyperlink"/>
    <w:basedOn w:val="Carpredefinitoparagrafo"/>
    <w:uiPriority w:val="99"/>
    <w:unhideWhenUsed/>
    <w:rsid w:val="000817F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uoleinnovative.i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scuoleinnovative.i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500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4</cp:revision>
  <dcterms:created xsi:type="dcterms:W3CDTF">2016-09-14T13:08:00Z</dcterms:created>
  <dcterms:modified xsi:type="dcterms:W3CDTF">2016-09-14T13:28:00Z</dcterms:modified>
</cp:coreProperties>
</file>