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5F7" w:rsidRDefault="001E05F7" w:rsidP="001E05F7">
      <w:pPr>
        <w:pStyle w:val="Default"/>
        <w:jc w:val="center"/>
        <w:rPr>
          <w:sz w:val="28"/>
          <w:szCs w:val="28"/>
        </w:rPr>
      </w:pPr>
    </w:p>
    <w:p w:rsidR="001E05F7" w:rsidRDefault="001E05F7" w:rsidP="001E05F7">
      <w:pPr>
        <w:pStyle w:val="Default"/>
        <w:jc w:val="center"/>
        <w:rPr>
          <w:sz w:val="28"/>
          <w:szCs w:val="28"/>
        </w:rPr>
      </w:pPr>
    </w:p>
    <w:p w:rsidR="001E05F7" w:rsidRDefault="001E05F7" w:rsidP="001E05F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E1365E0" wp14:editId="3937FD45">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1E05F7" w:rsidRPr="008E71E2" w:rsidRDefault="001E05F7" w:rsidP="001E05F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E1365E0"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1E05F7"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1E05F7" w:rsidRPr="009B7A2C" w:rsidRDefault="001E05F7" w:rsidP="001E05F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1E05F7" w:rsidRPr="008E71E2" w:rsidRDefault="001E05F7" w:rsidP="001E05F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3FC1111" wp14:editId="68277A3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p>
    <w:p w:rsidR="001E05F7" w:rsidRDefault="001E05F7" w:rsidP="001E05F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D885CEE" wp14:editId="03620535">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1E05F7" w:rsidRPr="00E41C2F" w:rsidRDefault="001E05F7" w:rsidP="001E05F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9916A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Monreale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885CE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1E05F7" w:rsidRPr="00E41C2F" w:rsidRDefault="001E05F7" w:rsidP="001E05F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9916A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Monreale</w:t>
                      </w:r>
                    </w:p>
                  </w:txbxContent>
                </v:textbox>
              </v:shape>
            </w:pict>
          </mc:Fallback>
        </mc:AlternateContent>
      </w:r>
      <w:r>
        <w:rPr>
          <w:noProof/>
          <w:lang w:eastAsia="it-IT"/>
        </w:rPr>
        <w:drawing>
          <wp:inline distT="0" distB="0" distL="0" distR="0" wp14:anchorId="626E8790" wp14:editId="455379D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1E05F7" w:rsidRDefault="001E05F7" w:rsidP="001E05F7">
      <w:pPr>
        <w:pStyle w:val="Default"/>
        <w:ind w:left="360"/>
        <w:jc w:val="center"/>
        <w:rPr>
          <w:rFonts w:ascii="Corbel" w:hAnsi="Corbel"/>
          <w:sz w:val="32"/>
          <w:szCs w:val="32"/>
        </w:rPr>
      </w:pPr>
    </w:p>
    <w:p w:rsidR="001E05F7" w:rsidRDefault="001E05F7" w:rsidP="001E05F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916AA" w:rsidRPr="009916AA" w:rsidRDefault="009916AA" w:rsidP="009916AA">
      <w:pPr>
        <w:pStyle w:val="Default"/>
        <w:ind w:left="720"/>
        <w:jc w:val="both"/>
        <w:rPr>
          <w:rFonts w:ascii="Corbel" w:hAnsi="Corbel"/>
        </w:rPr>
      </w:pPr>
      <w:r w:rsidRPr="009916AA">
        <w:rPr>
          <w:rFonts w:ascii="Corbel" w:hAnsi="Corbel"/>
        </w:rPr>
        <w:t xml:space="preserve">Si chiedono chiarimenti in merito alle prescrizioni del PRG, poiché all’art. 18 si definisce in modo esplicito solamente la "densità edilizia fondiaria", mentre "per gli altri parametri si fa rinvio alle norme speciali vigenti per i vari interventi". </w:t>
      </w:r>
    </w:p>
    <w:p w:rsidR="009916AA" w:rsidRPr="009916AA" w:rsidRDefault="009916AA" w:rsidP="009916AA">
      <w:pPr>
        <w:pStyle w:val="Default"/>
        <w:ind w:left="720"/>
        <w:jc w:val="both"/>
        <w:rPr>
          <w:rFonts w:ascii="Corbel" w:hAnsi="Corbel"/>
        </w:rPr>
      </w:pPr>
      <w:r w:rsidRPr="009916AA">
        <w:rPr>
          <w:rFonts w:ascii="Corbel" w:hAnsi="Corbel"/>
        </w:rPr>
        <w:t>Quali sono, quindi, le norme di riferimento per l'altezza massima, rapporto di copertura, distanza dalle strade, superficie permeabile, ...?</w:t>
      </w:r>
    </w:p>
    <w:p w:rsidR="009916AA" w:rsidRPr="009916AA" w:rsidRDefault="009916AA" w:rsidP="009916AA">
      <w:pPr>
        <w:pStyle w:val="Default"/>
        <w:ind w:left="720"/>
        <w:jc w:val="both"/>
        <w:rPr>
          <w:rFonts w:ascii="Corbel" w:hAnsi="Corbel"/>
          <w:sz w:val="32"/>
          <w:szCs w:val="32"/>
          <w:u w:val="single"/>
        </w:rPr>
      </w:pPr>
      <w:r>
        <w:rPr>
          <w:rFonts w:ascii="Corbel" w:hAnsi="Corbel"/>
          <w:sz w:val="32"/>
          <w:szCs w:val="32"/>
          <w:u w:val="single"/>
        </w:rPr>
        <w:t>Risposta</w:t>
      </w:r>
    </w:p>
    <w:p w:rsidR="009916AA" w:rsidRPr="009916AA" w:rsidRDefault="009916AA" w:rsidP="009916AA">
      <w:pPr>
        <w:pStyle w:val="Default"/>
        <w:ind w:left="720"/>
        <w:jc w:val="both"/>
        <w:rPr>
          <w:rFonts w:ascii="Corbel" w:hAnsi="Corbel"/>
        </w:rPr>
      </w:pPr>
      <w:r w:rsidRPr="009916AA">
        <w:rPr>
          <w:rFonts w:ascii="Corbel" w:hAnsi="Corbel"/>
        </w:rPr>
        <w:t xml:space="preserve">L’art.18 delle norme di attuazione del P.R.G. vigente fa, come richiamato nel quesito proposto, esplicito riferimento alle norme speciali vigenti per i vari interventi che nel caso del Bando Scuole Innovative sono quelle di cui al D.M. del 18 dicembre 1975 – “Norme tecniche aggiornate relative all'edilizia scolastica, ivi compresi gli indici di funzionalità didattica, edilizia ed urbanistica, da osservarsi nella esecuzione di </w:t>
      </w:r>
      <w:r>
        <w:rPr>
          <w:rFonts w:ascii="Corbel" w:hAnsi="Corbel"/>
        </w:rPr>
        <w:t xml:space="preserve">opere di edilizia scolastica”. </w:t>
      </w:r>
      <w:r w:rsidRPr="009916AA">
        <w:rPr>
          <w:rFonts w:ascii="Corbel" w:hAnsi="Corbel"/>
        </w:rPr>
        <w:t>(</w:t>
      </w:r>
      <w:proofErr w:type="gramStart"/>
      <w:r w:rsidRPr="009916AA">
        <w:rPr>
          <w:rFonts w:ascii="Corbel" w:hAnsi="Corbel"/>
        </w:rPr>
        <w:t>consultare</w:t>
      </w:r>
      <w:proofErr w:type="gramEnd"/>
      <w:r w:rsidRPr="009916AA">
        <w:rPr>
          <w:rFonts w:ascii="Corbel" w:hAnsi="Corbel"/>
        </w:rPr>
        <w:t xml:space="preserve"> testo con le modifiche apportate con D.M. 13 settembre 1977 - G.U. 13 dicembre 1977 n. 338).</w:t>
      </w:r>
    </w:p>
    <w:p w:rsidR="009916AA" w:rsidRPr="009916AA" w:rsidRDefault="009916AA" w:rsidP="009916AA">
      <w:pPr>
        <w:pStyle w:val="Default"/>
        <w:ind w:left="720"/>
        <w:jc w:val="both"/>
        <w:rPr>
          <w:rFonts w:ascii="Corbel" w:hAnsi="Corbel"/>
        </w:rPr>
      </w:pPr>
      <w:r w:rsidRPr="009916AA">
        <w:rPr>
          <w:rFonts w:ascii="Corbel" w:hAnsi="Corbel"/>
        </w:rPr>
        <w:t>Con riferimento ai quesiti specifici della domanda, si richiamano in particolare:</w:t>
      </w:r>
    </w:p>
    <w:p w:rsidR="009916AA" w:rsidRPr="009916AA" w:rsidRDefault="009916AA" w:rsidP="009916AA">
      <w:pPr>
        <w:pStyle w:val="Default"/>
        <w:ind w:left="720"/>
        <w:jc w:val="both"/>
        <w:rPr>
          <w:rFonts w:ascii="Corbel" w:hAnsi="Corbel"/>
        </w:rPr>
      </w:pPr>
      <w:r w:rsidRPr="009916AA">
        <w:rPr>
          <w:rFonts w:ascii="Corbel" w:hAnsi="Corbel"/>
        </w:rPr>
        <w:t xml:space="preserve">1. distacchi fabbricati esistenti </w:t>
      </w:r>
      <w:r w:rsidRPr="009916AA">
        <w:rPr>
          <w:rFonts w:ascii="Corbel" w:hAnsi="Corbel"/>
        </w:rPr>
        <w:tab/>
      </w:r>
      <w:r w:rsidRPr="009916AA">
        <w:rPr>
          <w:rFonts w:ascii="Corbel" w:hAnsi="Corbel"/>
        </w:rPr>
        <w:tab/>
        <w:t>Punto 3.08</w:t>
      </w:r>
    </w:p>
    <w:p w:rsidR="009916AA" w:rsidRPr="009916AA" w:rsidRDefault="009916AA" w:rsidP="009916AA">
      <w:pPr>
        <w:pStyle w:val="Default"/>
        <w:ind w:left="720"/>
        <w:jc w:val="both"/>
        <w:rPr>
          <w:rFonts w:ascii="Corbel" w:hAnsi="Corbel"/>
        </w:rPr>
      </w:pPr>
      <w:r w:rsidRPr="009916AA">
        <w:rPr>
          <w:rFonts w:ascii="Corbel" w:hAnsi="Corbel"/>
        </w:rPr>
        <w:t>2. distribuzione su più livelli</w:t>
      </w:r>
      <w:r w:rsidRPr="009916AA">
        <w:rPr>
          <w:rFonts w:ascii="Corbel" w:hAnsi="Corbel"/>
        </w:rPr>
        <w:tab/>
      </w:r>
      <w:r w:rsidRPr="009916AA">
        <w:rPr>
          <w:rFonts w:ascii="Corbel" w:hAnsi="Corbel"/>
        </w:rPr>
        <w:tab/>
      </w:r>
      <w:r w:rsidRPr="009916AA">
        <w:rPr>
          <w:rFonts w:ascii="Corbel" w:hAnsi="Corbel"/>
        </w:rPr>
        <w:tab/>
        <w:t>Punto 3.04</w:t>
      </w:r>
    </w:p>
    <w:p w:rsidR="009916AA" w:rsidRPr="009916AA" w:rsidRDefault="009916AA" w:rsidP="009916AA">
      <w:pPr>
        <w:pStyle w:val="Default"/>
        <w:ind w:left="720"/>
        <w:jc w:val="both"/>
        <w:rPr>
          <w:rFonts w:ascii="Corbel" w:hAnsi="Corbel"/>
        </w:rPr>
      </w:pPr>
      <w:r w:rsidRPr="009916AA">
        <w:rPr>
          <w:rFonts w:ascii="Corbel" w:hAnsi="Corbel"/>
        </w:rPr>
        <w:t>3. rapporto di copertura</w:t>
      </w:r>
      <w:r w:rsidRPr="009916AA">
        <w:rPr>
          <w:rFonts w:ascii="Corbel" w:hAnsi="Corbel"/>
        </w:rPr>
        <w:tab/>
      </w:r>
      <w:r w:rsidRPr="009916AA">
        <w:rPr>
          <w:rFonts w:ascii="Corbel" w:hAnsi="Corbel"/>
        </w:rPr>
        <w:tab/>
      </w:r>
      <w:r w:rsidRPr="009916AA">
        <w:rPr>
          <w:rFonts w:ascii="Corbel" w:hAnsi="Corbel"/>
        </w:rPr>
        <w:tab/>
        <w:t>Punto 2.1.3</w:t>
      </w:r>
    </w:p>
    <w:p w:rsidR="009916AA" w:rsidRPr="009916AA" w:rsidRDefault="009916AA" w:rsidP="009916AA">
      <w:pPr>
        <w:pStyle w:val="Default"/>
        <w:ind w:left="720"/>
        <w:jc w:val="both"/>
        <w:rPr>
          <w:rFonts w:ascii="Corbel" w:hAnsi="Corbel"/>
        </w:rPr>
      </w:pPr>
      <w:r w:rsidRPr="009916AA">
        <w:rPr>
          <w:rFonts w:ascii="Corbel" w:hAnsi="Corbel"/>
        </w:rPr>
        <w:t xml:space="preserve">4. parcheggi </w:t>
      </w:r>
      <w:r w:rsidRPr="009916AA">
        <w:rPr>
          <w:rFonts w:ascii="Corbel" w:hAnsi="Corbel"/>
        </w:rPr>
        <w:tab/>
      </w:r>
      <w:r w:rsidRPr="009916AA">
        <w:rPr>
          <w:rFonts w:ascii="Corbel" w:hAnsi="Corbel"/>
        </w:rPr>
        <w:tab/>
      </w:r>
      <w:r w:rsidRPr="009916AA">
        <w:rPr>
          <w:rFonts w:ascii="Corbel" w:hAnsi="Corbel"/>
        </w:rPr>
        <w:tab/>
      </w:r>
      <w:r w:rsidRPr="009916AA">
        <w:rPr>
          <w:rFonts w:ascii="Corbel" w:hAnsi="Corbel"/>
        </w:rPr>
        <w:tab/>
      </w:r>
      <w:r w:rsidRPr="009916AA">
        <w:rPr>
          <w:rFonts w:ascii="Corbel" w:hAnsi="Corbel"/>
        </w:rPr>
        <w:tab/>
        <w:t>Punto 2.1.4</w:t>
      </w:r>
    </w:p>
    <w:p w:rsidR="009916AA" w:rsidRPr="009916AA" w:rsidRDefault="009916AA" w:rsidP="009916AA">
      <w:pPr>
        <w:pStyle w:val="Default"/>
        <w:ind w:left="720"/>
        <w:jc w:val="both"/>
        <w:rPr>
          <w:rFonts w:ascii="Corbel" w:hAnsi="Corbel"/>
        </w:rPr>
      </w:pPr>
      <w:r w:rsidRPr="009916AA">
        <w:rPr>
          <w:rFonts w:ascii="Corbel" w:hAnsi="Corbel"/>
        </w:rPr>
        <w:t>5. distanza dalle strade</w:t>
      </w:r>
      <w:r w:rsidRPr="009916AA">
        <w:rPr>
          <w:rFonts w:ascii="Corbel" w:hAnsi="Corbel"/>
        </w:rPr>
        <w:tab/>
      </w:r>
      <w:r w:rsidRPr="009916AA">
        <w:rPr>
          <w:rFonts w:ascii="Corbel" w:hAnsi="Corbel"/>
        </w:rPr>
        <w:tab/>
      </w:r>
      <w:r w:rsidRPr="009916AA">
        <w:rPr>
          <w:rFonts w:ascii="Corbel" w:hAnsi="Corbel"/>
        </w:rPr>
        <w:tab/>
        <w:t>Punto 2.0.1</w:t>
      </w:r>
    </w:p>
    <w:p w:rsidR="009916AA" w:rsidRPr="009916AA" w:rsidRDefault="009916AA" w:rsidP="001E05F7">
      <w:pPr>
        <w:pStyle w:val="Default"/>
        <w:ind w:left="720"/>
        <w:jc w:val="both"/>
        <w:rPr>
          <w:rFonts w:ascii="Corbel" w:hAnsi="Corbel"/>
        </w:rPr>
      </w:pPr>
    </w:p>
    <w:p w:rsidR="009916AA" w:rsidRPr="009916AA" w:rsidRDefault="009916AA" w:rsidP="001E05F7">
      <w:pPr>
        <w:pStyle w:val="Default"/>
        <w:ind w:left="720"/>
        <w:jc w:val="both"/>
        <w:rPr>
          <w:rFonts w:ascii="Corbel" w:hAnsi="Corbel"/>
        </w:rPr>
      </w:pPr>
    </w:p>
    <w:p w:rsidR="001E05F7" w:rsidRPr="00F57913" w:rsidRDefault="001E05F7" w:rsidP="001E05F7">
      <w:pPr>
        <w:pStyle w:val="Default"/>
        <w:ind w:left="7080"/>
        <w:jc w:val="both"/>
        <w:rPr>
          <w:rFonts w:ascii="Corbel" w:hAnsi="Corbel"/>
          <w:smallCaps/>
          <w:color w:val="auto"/>
        </w:rPr>
      </w:pPr>
      <w:r w:rsidRPr="00F57913">
        <w:rPr>
          <w:rFonts w:ascii="Corbel" w:hAnsi="Corbel"/>
          <w:smallCaps/>
          <w:color w:val="auto"/>
        </w:rPr>
        <w:t>Il Direttore Generale</w:t>
      </w:r>
    </w:p>
    <w:p w:rsidR="001E05F7" w:rsidRDefault="001E05F7" w:rsidP="001E05F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1E05F7" w:rsidRDefault="001E05F7" w:rsidP="001E05F7">
      <w:pPr>
        <w:pStyle w:val="Default"/>
        <w:jc w:val="both"/>
        <w:rPr>
          <w:color w:val="auto"/>
        </w:rPr>
      </w:pPr>
    </w:p>
    <w:p w:rsidR="001E05F7" w:rsidRPr="009916AA" w:rsidRDefault="001E05F7" w:rsidP="009916A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bookmarkStart w:id="0" w:name="_GoBack"/>
      <w:bookmarkEnd w:id="0"/>
    </w:p>
    <w:p w:rsidR="001E05F7" w:rsidRDefault="001E05F7" w:rsidP="001E05F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C41" w:rsidRDefault="00271C41">
      <w:pPr>
        <w:spacing w:after="0" w:line="240" w:lineRule="auto"/>
      </w:pPr>
      <w:r>
        <w:separator/>
      </w:r>
    </w:p>
  </w:endnote>
  <w:endnote w:type="continuationSeparator" w:id="0">
    <w:p w:rsidR="00271C41" w:rsidRDefault="00271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336583">
        <w:pPr>
          <w:pStyle w:val="Pidipagina"/>
          <w:jc w:val="right"/>
        </w:pPr>
        <w:r>
          <w:fldChar w:fldCharType="begin"/>
        </w:r>
        <w:r>
          <w:instrText>PAGE   \* MERGEFORMAT</w:instrText>
        </w:r>
        <w:r>
          <w:fldChar w:fldCharType="separate"/>
        </w:r>
        <w:r w:rsidR="009916AA">
          <w:rPr>
            <w:noProof/>
          </w:rPr>
          <w:t>2</w:t>
        </w:r>
        <w:r>
          <w:fldChar w:fldCharType="end"/>
        </w:r>
      </w:p>
    </w:sdtContent>
  </w:sdt>
  <w:p w:rsidR="003A19A5" w:rsidRDefault="00271C4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C41" w:rsidRDefault="00271C41">
      <w:pPr>
        <w:spacing w:after="0" w:line="240" w:lineRule="auto"/>
      </w:pPr>
      <w:r>
        <w:separator/>
      </w:r>
    </w:p>
  </w:footnote>
  <w:footnote w:type="continuationSeparator" w:id="0">
    <w:p w:rsidR="00271C41" w:rsidRDefault="00271C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3658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DBC9CBC" wp14:editId="67D59151">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33658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734B309" wp14:editId="0BC5153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3658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3658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3658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71C41"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3658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2CCD579" wp14:editId="272656A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33658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271C41"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33658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4D71A64" wp14:editId="4B1C1A0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3658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3658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3658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71C4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7242C5BC"/>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5F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05F7"/>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1C41"/>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6583"/>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16AA"/>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3145"/>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D8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2A"/>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0C647D-C460-4227-92D3-502019D68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E05F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1E05F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1E05F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1E05F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05F7"/>
  </w:style>
  <w:style w:type="paragraph" w:styleId="Pidipagina">
    <w:name w:val="footer"/>
    <w:basedOn w:val="Normale"/>
    <w:link w:val="PidipaginaCarattere"/>
    <w:uiPriority w:val="99"/>
    <w:unhideWhenUsed/>
    <w:rsid w:val="001E05F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05F7"/>
  </w:style>
  <w:style w:type="paragraph" w:styleId="Testofumetto">
    <w:name w:val="Balloon Text"/>
    <w:basedOn w:val="Normale"/>
    <w:link w:val="TestofumettoCarattere"/>
    <w:uiPriority w:val="99"/>
    <w:semiHidden/>
    <w:unhideWhenUsed/>
    <w:rsid w:val="001E05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E05F7"/>
    <w:rPr>
      <w:rFonts w:ascii="Tahoma" w:hAnsi="Tahoma" w:cs="Tahoma"/>
      <w:sz w:val="16"/>
      <w:szCs w:val="16"/>
    </w:rPr>
  </w:style>
  <w:style w:type="paragraph" w:customStyle="1" w:styleId="Contenutotabella">
    <w:name w:val="Contenuto tabella"/>
    <w:basedOn w:val="Normale"/>
    <w:rsid w:val="001E05F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336583"/>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200</Words>
  <Characters>1142</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2016-09-20T09:58:00Z</dcterms:created>
  <dcterms:modified xsi:type="dcterms:W3CDTF">2016-09-20T10:00:00Z</dcterms:modified>
</cp:coreProperties>
</file>