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1F88" w:rsidRDefault="00461F88" w:rsidP="00461F88">
      <w:pPr>
        <w:pStyle w:val="Default"/>
        <w:jc w:val="center"/>
        <w:rPr>
          <w:sz w:val="28"/>
          <w:szCs w:val="28"/>
        </w:rPr>
      </w:pPr>
    </w:p>
    <w:p w:rsidR="00461F88" w:rsidRDefault="00461F88" w:rsidP="00461F88">
      <w:pPr>
        <w:pStyle w:val="Default"/>
        <w:jc w:val="center"/>
        <w:rPr>
          <w:sz w:val="28"/>
          <w:szCs w:val="28"/>
        </w:rPr>
      </w:pPr>
    </w:p>
    <w:p w:rsidR="00461F88" w:rsidRDefault="00461F88" w:rsidP="00461F88">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2C84C0CD" wp14:editId="7BE549FE">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461F88" w:rsidRPr="009B7A2C" w:rsidRDefault="00461F88" w:rsidP="00461F8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461F88" w:rsidRDefault="00461F88" w:rsidP="00461F8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461F88" w:rsidRDefault="00461F88" w:rsidP="00461F8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461F88" w:rsidRPr="009B7A2C" w:rsidRDefault="00461F88" w:rsidP="00461F88">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461F88" w:rsidRPr="008E71E2" w:rsidRDefault="00461F88" w:rsidP="00461F88">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450A52">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FE505B">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2C84C0CD"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461F88" w:rsidRPr="009B7A2C" w:rsidRDefault="00461F88" w:rsidP="00461F8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461F88" w:rsidRDefault="00461F88" w:rsidP="00461F8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461F88" w:rsidRDefault="00461F88" w:rsidP="00461F8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461F88" w:rsidRPr="009B7A2C" w:rsidRDefault="00461F88" w:rsidP="00461F88">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461F88" w:rsidRPr="008E71E2" w:rsidRDefault="00461F88" w:rsidP="00461F88">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450A52">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FE505B">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26548717" wp14:editId="13CF53E7">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30DA0A09" wp14:editId="37BFC96C">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461F88" w:rsidRPr="00E41C2F" w:rsidRDefault="00461F88" w:rsidP="00461F88">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Provincia di Ravenna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30DA0A09"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461F88" w:rsidRPr="00E41C2F" w:rsidRDefault="00461F88" w:rsidP="00461F88">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Provincia di Ravenna</w:t>
                      </w:r>
                    </w:p>
                  </w:txbxContent>
                </v:textbox>
              </v:shape>
            </w:pict>
          </mc:Fallback>
        </mc:AlternateContent>
      </w:r>
      <w:r>
        <w:rPr>
          <w:noProof/>
          <w:lang w:eastAsia="it-IT"/>
        </w:rPr>
        <w:drawing>
          <wp:inline distT="0" distB="0" distL="0" distR="0" wp14:anchorId="539EF905" wp14:editId="14C404EB">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p>
    <w:p w:rsidR="00461F88" w:rsidRDefault="00461F88" w:rsidP="00450A52">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450A52" w:rsidRPr="00450A52" w:rsidRDefault="00450A52" w:rsidP="00450A52">
      <w:pPr>
        <w:pStyle w:val="Default"/>
        <w:ind w:left="720"/>
        <w:jc w:val="both"/>
        <w:rPr>
          <w:rFonts w:ascii="Corbel" w:hAnsi="Corbel"/>
        </w:rPr>
      </w:pPr>
      <w:r w:rsidRPr="00450A52">
        <w:rPr>
          <w:rFonts w:ascii="Corbel" w:hAnsi="Corbel"/>
        </w:rPr>
        <w:t>Nella descrizione del programma è specificato che le aule devono essere distribuite su più piani. Vale lo stesso per i laboratori oppure è preferibile avere tutti i laboratori allo stesso livello?</w:t>
      </w:r>
    </w:p>
    <w:p w:rsidR="00450A52" w:rsidRDefault="00450A52" w:rsidP="00450A52">
      <w:pPr>
        <w:pStyle w:val="Default"/>
        <w:ind w:left="720"/>
        <w:jc w:val="both"/>
        <w:rPr>
          <w:rFonts w:ascii="Corbel" w:hAnsi="Corbel"/>
          <w:sz w:val="32"/>
          <w:szCs w:val="32"/>
          <w:u w:val="single"/>
        </w:rPr>
      </w:pPr>
      <w:r>
        <w:rPr>
          <w:rFonts w:ascii="Corbel" w:hAnsi="Corbel"/>
          <w:sz w:val="32"/>
          <w:szCs w:val="32"/>
          <w:u w:val="single"/>
        </w:rPr>
        <w:t>Risposta</w:t>
      </w:r>
    </w:p>
    <w:p w:rsidR="00450A52" w:rsidRPr="00450A52" w:rsidRDefault="00450A52" w:rsidP="00450A52">
      <w:pPr>
        <w:pStyle w:val="Default"/>
        <w:ind w:left="720"/>
        <w:jc w:val="both"/>
        <w:rPr>
          <w:rFonts w:ascii="Corbel" w:hAnsi="Corbel"/>
        </w:rPr>
      </w:pPr>
      <w:r w:rsidRPr="00450A52">
        <w:rPr>
          <w:rFonts w:ascii="Corbel" w:hAnsi="Corbel"/>
        </w:rPr>
        <w:t>I laboratori di cucina, sala, accoglienza dovranno essere ubicati al piano terreno in previsione di iniziative rivolte al territorio e perciò destinati anche alla pubblica fruizione, mentre il laboratorio linguistico potrà trovare locazione anche ai piani superiori.</w:t>
      </w:r>
    </w:p>
    <w:p w:rsidR="00450A52" w:rsidRDefault="00450A52" w:rsidP="00450A52">
      <w:pPr>
        <w:pStyle w:val="Default"/>
        <w:ind w:left="720"/>
        <w:jc w:val="both"/>
        <w:rPr>
          <w:rFonts w:ascii="Corbel" w:hAnsi="Corbel"/>
        </w:rPr>
      </w:pPr>
    </w:p>
    <w:p w:rsidR="00450A52" w:rsidRPr="00450A52" w:rsidRDefault="00450A52" w:rsidP="00450A52">
      <w:pPr>
        <w:pStyle w:val="Default"/>
        <w:numPr>
          <w:ilvl w:val="0"/>
          <w:numId w:val="2"/>
        </w:numPr>
        <w:ind w:left="709" w:hanging="425"/>
        <w:jc w:val="both"/>
        <w:rPr>
          <w:rFonts w:ascii="Corbel" w:hAnsi="Corbel"/>
          <w:sz w:val="32"/>
          <w:szCs w:val="32"/>
          <w:u w:val="single"/>
        </w:rPr>
      </w:pPr>
      <w:r>
        <w:rPr>
          <w:rFonts w:ascii="Corbel" w:hAnsi="Corbel"/>
          <w:sz w:val="32"/>
          <w:szCs w:val="32"/>
          <w:u w:val="single"/>
        </w:rPr>
        <w:t>Quesito</w:t>
      </w:r>
    </w:p>
    <w:p w:rsidR="00450A52" w:rsidRPr="00450A52" w:rsidRDefault="00450A52" w:rsidP="00450A52">
      <w:pPr>
        <w:pStyle w:val="Default"/>
        <w:ind w:left="720"/>
        <w:jc w:val="both"/>
        <w:rPr>
          <w:rFonts w:ascii="Corbel" w:hAnsi="Corbel"/>
        </w:rPr>
      </w:pPr>
      <w:r w:rsidRPr="00450A52">
        <w:rPr>
          <w:rFonts w:ascii="Corbel" w:hAnsi="Corbel"/>
        </w:rPr>
        <w:t>Con la presente si richiedono le seguenti precisazioni:</w:t>
      </w:r>
    </w:p>
    <w:p w:rsidR="00450A52" w:rsidRPr="00450A52" w:rsidRDefault="00450A52" w:rsidP="00450A52">
      <w:pPr>
        <w:pStyle w:val="Default"/>
        <w:ind w:left="720"/>
        <w:jc w:val="both"/>
        <w:rPr>
          <w:rFonts w:ascii="Corbel" w:hAnsi="Corbel"/>
        </w:rPr>
      </w:pPr>
      <w:r w:rsidRPr="00450A52">
        <w:rPr>
          <w:rFonts w:ascii="Corbel" w:hAnsi="Corbel"/>
        </w:rPr>
        <w:t>1 - Nella scheda della Provincia si parla di un edificio a 20 classi, mentre in quella della scuola il numero delle classi indicate è 16, a quale dei 2 dati occorre riferirsi?</w:t>
      </w:r>
    </w:p>
    <w:p w:rsidR="00450A52" w:rsidRDefault="00450A52" w:rsidP="00450A52">
      <w:pPr>
        <w:pStyle w:val="Default"/>
        <w:ind w:left="720"/>
        <w:jc w:val="both"/>
        <w:rPr>
          <w:rFonts w:ascii="Corbel" w:hAnsi="Corbel"/>
          <w:sz w:val="32"/>
          <w:szCs w:val="32"/>
          <w:u w:val="single"/>
        </w:rPr>
      </w:pPr>
      <w:r>
        <w:rPr>
          <w:rFonts w:ascii="Corbel" w:hAnsi="Corbel"/>
          <w:sz w:val="32"/>
          <w:szCs w:val="32"/>
          <w:u w:val="single"/>
        </w:rPr>
        <w:t>Risposta</w:t>
      </w:r>
    </w:p>
    <w:p w:rsidR="00450A52" w:rsidRPr="00450A52" w:rsidRDefault="00450A52" w:rsidP="00450A52">
      <w:pPr>
        <w:pStyle w:val="Default"/>
        <w:ind w:left="720"/>
        <w:jc w:val="both"/>
        <w:rPr>
          <w:rFonts w:ascii="Corbel" w:hAnsi="Corbel"/>
        </w:rPr>
      </w:pPr>
      <w:r w:rsidRPr="00450A52">
        <w:rPr>
          <w:rFonts w:ascii="Corbel" w:hAnsi="Corbel"/>
        </w:rPr>
        <w:t xml:space="preserve">Dal punto di vista puramente dimensionale si chiede di far riferimento a 16 locali ad uso aule didattiche. Essendo la scuola alberghiera un Istituto Scolastico Professionale dove la pratica assume ruolo determinante ai fini formativi, quindi con un importante numero di laboratori, le 16 aule richiamate potranno essere utilizzate, nell'ambito della organizzazione scolastica, da più classi (questo il motivo per cui si parla nella scheda di 20 classi e 500 studenti). </w:t>
      </w:r>
    </w:p>
    <w:p w:rsidR="00450A52" w:rsidRDefault="00450A52" w:rsidP="00450A52">
      <w:pPr>
        <w:pStyle w:val="Default"/>
        <w:ind w:left="720"/>
        <w:jc w:val="both"/>
        <w:rPr>
          <w:rFonts w:ascii="Corbel" w:hAnsi="Corbel"/>
        </w:rPr>
      </w:pPr>
    </w:p>
    <w:p w:rsidR="00450A52" w:rsidRPr="00450A52" w:rsidRDefault="00450A52" w:rsidP="00450A52">
      <w:pPr>
        <w:pStyle w:val="Default"/>
        <w:numPr>
          <w:ilvl w:val="0"/>
          <w:numId w:val="2"/>
        </w:numPr>
        <w:ind w:left="709" w:hanging="425"/>
        <w:jc w:val="both"/>
        <w:rPr>
          <w:rFonts w:ascii="Corbel" w:hAnsi="Corbel"/>
          <w:sz w:val="32"/>
          <w:szCs w:val="32"/>
          <w:u w:val="single"/>
        </w:rPr>
      </w:pPr>
      <w:r>
        <w:rPr>
          <w:rFonts w:ascii="Corbel" w:hAnsi="Corbel"/>
          <w:sz w:val="32"/>
          <w:szCs w:val="32"/>
          <w:u w:val="single"/>
        </w:rPr>
        <w:t>Quesito</w:t>
      </w:r>
      <w:bookmarkStart w:id="0" w:name="_GoBack"/>
      <w:bookmarkEnd w:id="0"/>
    </w:p>
    <w:p w:rsidR="00450A52" w:rsidRPr="00450A52" w:rsidRDefault="00450A52" w:rsidP="00450A52">
      <w:pPr>
        <w:pStyle w:val="Default"/>
        <w:ind w:left="720"/>
        <w:jc w:val="both"/>
        <w:rPr>
          <w:rFonts w:ascii="Corbel" w:hAnsi="Corbel"/>
        </w:rPr>
      </w:pPr>
      <w:r w:rsidRPr="00450A52">
        <w:rPr>
          <w:rFonts w:ascii="Corbel" w:hAnsi="Corbel"/>
        </w:rPr>
        <w:t>2 - In considerazione del fatto che la collocazione secondo criteri di razionalità e qualità distributivo/architettonica degli spazi richiesti trova difficilmente collocazione all'interno della superficie indicata (2.520 mq), si chiede se tale valore sia inderogabile o ammetta, e in quale misura, qualche margine di tolleranza.</w:t>
      </w:r>
    </w:p>
    <w:p w:rsidR="00450A52" w:rsidRPr="00450A52" w:rsidRDefault="00450A52" w:rsidP="00450A52">
      <w:pPr>
        <w:pStyle w:val="Default"/>
        <w:ind w:left="720"/>
        <w:jc w:val="both"/>
        <w:rPr>
          <w:rFonts w:ascii="Corbel" w:hAnsi="Corbel"/>
        </w:rPr>
      </w:pPr>
      <w:r w:rsidRPr="00450A52">
        <w:rPr>
          <w:rFonts w:ascii="Corbel" w:hAnsi="Corbel"/>
        </w:rPr>
        <w:lastRenderedPageBreak/>
        <w:t>3 – È accettabile un eventuale aumento della superficie utile senza aumento di costo complessivo dell’opera?</w:t>
      </w:r>
    </w:p>
    <w:p w:rsidR="00450A52" w:rsidRDefault="00450A52" w:rsidP="00450A52">
      <w:pPr>
        <w:pStyle w:val="Default"/>
        <w:ind w:left="720"/>
        <w:jc w:val="both"/>
        <w:rPr>
          <w:rFonts w:ascii="Corbel" w:hAnsi="Corbel"/>
          <w:sz w:val="32"/>
          <w:szCs w:val="32"/>
          <w:u w:val="single"/>
        </w:rPr>
      </w:pPr>
      <w:r>
        <w:rPr>
          <w:rFonts w:ascii="Corbel" w:hAnsi="Corbel"/>
          <w:sz w:val="32"/>
          <w:szCs w:val="32"/>
          <w:u w:val="single"/>
        </w:rPr>
        <w:t>Risposta</w:t>
      </w:r>
    </w:p>
    <w:p w:rsidR="00450A52" w:rsidRPr="00450A52" w:rsidRDefault="00450A52" w:rsidP="00450A52">
      <w:pPr>
        <w:pStyle w:val="Default"/>
        <w:ind w:left="720"/>
        <w:jc w:val="both"/>
        <w:rPr>
          <w:rFonts w:ascii="Corbel" w:hAnsi="Corbel"/>
        </w:rPr>
      </w:pPr>
      <w:r w:rsidRPr="00450A52">
        <w:rPr>
          <w:rFonts w:ascii="Corbel" w:hAnsi="Corbel"/>
        </w:rPr>
        <w:t xml:space="preserve">Premesso che il costo complessivo dell’opera non potrà subire modifiche in aumento </w:t>
      </w:r>
      <w:proofErr w:type="spellStart"/>
      <w:r w:rsidRPr="00450A52">
        <w:rPr>
          <w:rFonts w:ascii="Corbel" w:hAnsi="Corbel"/>
        </w:rPr>
        <w:t>poichè</w:t>
      </w:r>
      <w:proofErr w:type="spellEnd"/>
      <w:r w:rsidRPr="00450A52">
        <w:rPr>
          <w:rFonts w:ascii="Corbel" w:hAnsi="Corbel"/>
        </w:rPr>
        <w:t xml:space="preserve"> costituisce l'importo massimo finanziabile, il valore di mq 2520 (</w:t>
      </w:r>
      <w:proofErr w:type="spellStart"/>
      <w:r w:rsidRPr="00450A52">
        <w:rPr>
          <w:rFonts w:ascii="Corbel" w:hAnsi="Corbel"/>
        </w:rPr>
        <w:t>sup</w:t>
      </w:r>
      <w:proofErr w:type="spellEnd"/>
      <w:r w:rsidRPr="00450A52">
        <w:rPr>
          <w:rFonts w:ascii="Corbel" w:hAnsi="Corbel"/>
        </w:rPr>
        <w:t>. calpestabile) è una misura di massima e pertanto potrà essere variata anche in aumento, ma di conseguenza si dovrà tener conto di un diverso costo di costruzione al mq (scelta supportata da considerazioni tecniche effettive) rispetto a quanto valutato e riportato nella scheda sintetica di progetto (€ 1.800.00/mq).</w:t>
      </w:r>
    </w:p>
    <w:p w:rsidR="00450A52" w:rsidRPr="00450A52" w:rsidRDefault="00450A52" w:rsidP="00450A52">
      <w:pPr>
        <w:pStyle w:val="Default"/>
        <w:ind w:left="720"/>
        <w:jc w:val="both"/>
        <w:rPr>
          <w:rFonts w:ascii="Corbel" w:hAnsi="Corbel"/>
        </w:rPr>
      </w:pPr>
    </w:p>
    <w:p w:rsidR="00450A52" w:rsidRDefault="00450A52" w:rsidP="00461F88">
      <w:pPr>
        <w:pStyle w:val="Default"/>
        <w:ind w:left="720"/>
        <w:jc w:val="both"/>
        <w:rPr>
          <w:rFonts w:ascii="Corbel" w:hAnsi="Corbel"/>
        </w:rPr>
      </w:pPr>
    </w:p>
    <w:p w:rsidR="00450A52" w:rsidRDefault="00450A52" w:rsidP="00461F88">
      <w:pPr>
        <w:pStyle w:val="Default"/>
        <w:ind w:left="720"/>
        <w:jc w:val="both"/>
        <w:rPr>
          <w:rFonts w:ascii="Corbel" w:hAnsi="Corbel"/>
        </w:rPr>
      </w:pPr>
    </w:p>
    <w:p w:rsidR="00450A52" w:rsidRDefault="00450A52" w:rsidP="00461F88">
      <w:pPr>
        <w:pStyle w:val="Default"/>
        <w:ind w:left="720"/>
        <w:jc w:val="both"/>
        <w:rPr>
          <w:rFonts w:ascii="Corbel" w:hAnsi="Corbel"/>
        </w:rPr>
      </w:pPr>
    </w:p>
    <w:p w:rsidR="00FE505B" w:rsidRDefault="00FE505B" w:rsidP="00FE505B">
      <w:pPr>
        <w:pStyle w:val="Default"/>
        <w:ind w:left="709"/>
        <w:jc w:val="both"/>
        <w:rPr>
          <w:rFonts w:ascii="Corbel" w:hAnsi="Corbel"/>
          <w:color w:val="auto"/>
        </w:rPr>
      </w:pPr>
    </w:p>
    <w:p w:rsidR="007B65AC" w:rsidRPr="007B65AC" w:rsidRDefault="007B65AC" w:rsidP="007B65AC">
      <w:pPr>
        <w:pStyle w:val="Default"/>
        <w:ind w:left="720"/>
        <w:jc w:val="both"/>
        <w:rPr>
          <w:rFonts w:ascii="Corbel" w:hAnsi="Corbel"/>
        </w:rPr>
      </w:pPr>
    </w:p>
    <w:p w:rsidR="007B65AC" w:rsidRPr="007B65AC" w:rsidRDefault="007B65AC" w:rsidP="007B65AC">
      <w:pPr>
        <w:pStyle w:val="Default"/>
        <w:ind w:left="720"/>
        <w:jc w:val="both"/>
        <w:rPr>
          <w:rFonts w:ascii="Corbel" w:hAnsi="Corbel"/>
        </w:rPr>
      </w:pPr>
    </w:p>
    <w:p w:rsidR="003F2AAE" w:rsidRDefault="003F2AAE" w:rsidP="00461F88">
      <w:pPr>
        <w:pStyle w:val="Default"/>
        <w:jc w:val="both"/>
        <w:rPr>
          <w:rFonts w:ascii="Corbel" w:hAnsi="Corbel"/>
          <w:color w:val="auto"/>
        </w:rPr>
      </w:pPr>
    </w:p>
    <w:p w:rsidR="00461F88" w:rsidRPr="00F57913" w:rsidRDefault="00461F88" w:rsidP="00461F88">
      <w:pPr>
        <w:pStyle w:val="Default"/>
        <w:ind w:left="7080"/>
        <w:jc w:val="both"/>
        <w:rPr>
          <w:rFonts w:ascii="Corbel" w:hAnsi="Corbel"/>
          <w:smallCaps/>
          <w:color w:val="auto"/>
        </w:rPr>
      </w:pPr>
      <w:r w:rsidRPr="00F57913">
        <w:rPr>
          <w:rFonts w:ascii="Corbel" w:hAnsi="Corbel"/>
          <w:smallCaps/>
          <w:color w:val="auto"/>
        </w:rPr>
        <w:t>Il Direttore Generale</w:t>
      </w:r>
    </w:p>
    <w:p w:rsidR="00461F88" w:rsidRDefault="00461F88" w:rsidP="00461F88">
      <w:pPr>
        <w:pStyle w:val="Default"/>
        <w:ind w:left="5664" w:firstLine="708"/>
        <w:rPr>
          <w:color w:val="auto"/>
        </w:rPr>
      </w:pPr>
      <w:r>
        <w:rPr>
          <w:rFonts w:ascii="Corbel" w:hAnsi="Corbel"/>
          <w:i/>
          <w:color w:val="auto"/>
        </w:rPr>
        <w:t xml:space="preserve">            </w:t>
      </w:r>
      <w:r w:rsidR="0089201B">
        <w:rPr>
          <w:rFonts w:ascii="Corbel" w:hAnsi="Corbel"/>
          <w:i/>
          <w:color w:val="auto"/>
        </w:rPr>
        <w:t xml:space="preserve"> </w:t>
      </w:r>
      <w:r>
        <w:rPr>
          <w:rFonts w:ascii="Corbel" w:hAnsi="Corbel"/>
          <w:i/>
          <w:color w:val="auto"/>
        </w:rPr>
        <w:t xml:space="preserve">    </w:t>
      </w:r>
      <w:r w:rsidRPr="00F57913">
        <w:rPr>
          <w:rFonts w:ascii="Corbel" w:hAnsi="Corbel"/>
          <w:i/>
          <w:color w:val="auto"/>
        </w:rPr>
        <w:t>Simona Montesarchio</w:t>
      </w:r>
    </w:p>
    <w:p w:rsidR="00461F88" w:rsidRDefault="00461F88" w:rsidP="00461F88">
      <w:pPr>
        <w:pStyle w:val="Default"/>
        <w:jc w:val="both"/>
        <w:rPr>
          <w:color w:val="auto"/>
        </w:rPr>
      </w:pPr>
    </w:p>
    <w:p w:rsidR="00461F88" w:rsidRPr="008E61B3" w:rsidRDefault="00461F88" w:rsidP="00461F88">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6958" w:rsidRDefault="00396958">
      <w:pPr>
        <w:spacing w:after="0" w:line="240" w:lineRule="auto"/>
      </w:pPr>
      <w:r>
        <w:separator/>
      </w:r>
    </w:p>
  </w:endnote>
  <w:endnote w:type="continuationSeparator" w:id="0">
    <w:p w:rsidR="00396958" w:rsidRDefault="003969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461F88">
        <w:pPr>
          <w:pStyle w:val="Pidipagina"/>
          <w:jc w:val="right"/>
        </w:pPr>
        <w:r>
          <w:fldChar w:fldCharType="begin"/>
        </w:r>
        <w:r>
          <w:instrText>PAGE   \* MERGEFORMAT</w:instrText>
        </w:r>
        <w:r>
          <w:fldChar w:fldCharType="separate"/>
        </w:r>
        <w:r w:rsidR="00450A52">
          <w:rPr>
            <w:noProof/>
          </w:rPr>
          <w:t>3</w:t>
        </w:r>
        <w:r>
          <w:fldChar w:fldCharType="end"/>
        </w:r>
      </w:p>
    </w:sdtContent>
  </w:sdt>
  <w:p w:rsidR="003A19A5" w:rsidRDefault="00396958">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6958" w:rsidRDefault="00396958">
      <w:pPr>
        <w:spacing w:after="0" w:line="240" w:lineRule="auto"/>
      </w:pPr>
      <w:r>
        <w:separator/>
      </w:r>
    </w:p>
  </w:footnote>
  <w:footnote w:type="continuationSeparator" w:id="0">
    <w:p w:rsidR="00396958" w:rsidRDefault="0039695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461F88"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5B21003B" wp14:editId="1C12BB04">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461F88"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E5E309F" wp14:editId="0E7C1C55">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461F88"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461F88"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461F88"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396958"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461F88"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CABB3E6" wp14:editId="52214237">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461F88"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396958"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461F88"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254516EF" wp14:editId="668D9A33">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461F88"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461F88"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461F88"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396958">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3F84A3C"/>
    <w:multiLevelType w:val="hybridMultilevel"/>
    <w:tmpl w:val="F88EE9C0"/>
    <w:lvl w:ilvl="0" w:tplc="1E4A5136">
      <w:start w:val="15"/>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1F88"/>
    <w:rsid w:val="000001AD"/>
    <w:rsid w:val="0000052B"/>
    <w:rsid w:val="00002B8D"/>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958"/>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AAE"/>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0A52"/>
    <w:rsid w:val="00451C1B"/>
    <w:rsid w:val="00452F29"/>
    <w:rsid w:val="00453C13"/>
    <w:rsid w:val="00453CCF"/>
    <w:rsid w:val="00454473"/>
    <w:rsid w:val="004547E9"/>
    <w:rsid w:val="00456FB6"/>
    <w:rsid w:val="004570F2"/>
    <w:rsid w:val="0046105B"/>
    <w:rsid w:val="00461F88"/>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B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B65AC"/>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DAB"/>
    <w:rsid w:val="007F5627"/>
    <w:rsid w:val="007F5855"/>
    <w:rsid w:val="007F6A1C"/>
    <w:rsid w:val="00801997"/>
    <w:rsid w:val="008044FD"/>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5E0"/>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509B"/>
    <w:rsid w:val="0088589D"/>
    <w:rsid w:val="00885CD8"/>
    <w:rsid w:val="00885CE5"/>
    <w:rsid w:val="008861E7"/>
    <w:rsid w:val="00886B29"/>
    <w:rsid w:val="0089201B"/>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5BC"/>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35A7"/>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50698"/>
    <w:rsid w:val="00F51414"/>
    <w:rsid w:val="00F52433"/>
    <w:rsid w:val="00F52545"/>
    <w:rsid w:val="00F529A8"/>
    <w:rsid w:val="00F5389B"/>
    <w:rsid w:val="00F53B30"/>
    <w:rsid w:val="00F53E6C"/>
    <w:rsid w:val="00F54C66"/>
    <w:rsid w:val="00F55152"/>
    <w:rsid w:val="00F555E0"/>
    <w:rsid w:val="00F567AF"/>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05B"/>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2FFDE96-B127-4063-8227-B778A9E97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461F88"/>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461F88"/>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461F88"/>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461F8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61F88"/>
  </w:style>
  <w:style w:type="paragraph" w:styleId="Pidipagina">
    <w:name w:val="footer"/>
    <w:basedOn w:val="Normale"/>
    <w:link w:val="PidipaginaCarattere"/>
    <w:uiPriority w:val="99"/>
    <w:unhideWhenUsed/>
    <w:rsid w:val="00461F8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61F88"/>
  </w:style>
  <w:style w:type="paragraph" w:customStyle="1" w:styleId="Contenutotabella">
    <w:name w:val="Contenuto tabella"/>
    <w:basedOn w:val="Normale"/>
    <w:rsid w:val="00461F88"/>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paragraph" w:styleId="Testofumetto">
    <w:name w:val="Balloon Text"/>
    <w:basedOn w:val="Normale"/>
    <w:link w:val="TestofumettoCarattere"/>
    <w:uiPriority w:val="99"/>
    <w:semiHidden/>
    <w:unhideWhenUsed/>
    <w:rsid w:val="00461F8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61F88"/>
    <w:rPr>
      <w:rFonts w:ascii="Tahoma" w:hAnsi="Tahoma" w:cs="Tahoma"/>
      <w:sz w:val="16"/>
      <w:szCs w:val="16"/>
    </w:rPr>
  </w:style>
  <w:style w:type="character" w:styleId="Collegamentoipertestuale">
    <w:name w:val="Hyperlink"/>
    <w:basedOn w:val="Carpredefinitoparagrafo"/>
    <w:uiPriority w:val="99"/>
    <w:unhideWhenUsed/>
    <w:rsid w:val="00FE505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332</Words>
  <Characters>1893</Characters>
  <Application>Microsoft Office Word</Application>
  <DocSecurity>0</DocSecurity>
  <Lines>15</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MIUR</dc:creator>
  <cp:lastModifiedBy>Marta Rapallini</cp:lastModifiedBy>
  <cp:revision>3</cp:revision>
  <dcterms:created xsi:type="dcterms:W3CDTF">2016-09-20T10:45:00Z</dcterms:created>
  <dcterms:modified xsi:type="dcterms:W3CDTF">2016-09-20T10:48:00Z</dcterms:modified>
</cp:coreProperties>
</file>