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3417" w:rsidRDefault="00083417" w:rsidP="00083417">
      <w:pPr>
        <w:pStyle w:val="Default"/>
        <w:jc w:val="center"/>
        <w:rPr>
          <w:sz w:val="28"/>
          <w:szCs w:val="28"/>
        </w:rPr>
      </w:pPr>
    </w:p>
    <w:p w:rsidR="00083417" w:rsidRDefault="00083417" w:rsidP="00083417">
      <w:pPr>
        <w:pStyle w:val="Default"/>
        <w:jc w:val="center"/>
        <w:rPr>
          <w:sz w:val="28"/>
          <w:szCs w:val="28"/>
        </w:rPr>
      </w:pPr>
    </w:p>
    <w:p w:rsidR="00083417" w:rsidRDefault="00083417" w:rsidP="0008341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32E66BD4" wp14:editId="4CC377EF">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083417" w:rsidRPr="009B7A2C"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83417"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083417"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083417" w:rsidRPr="009B7A2C"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83417" w:rsidRPr="008E71E2" w:rsidRDefault="00083417" w:rsidP="0008341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083417" w:rsidRPr="009B7A2C"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83417"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083417"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083417" w:rsidRPr="009B7A2C" w:rsidRDefault="00083417" w:rsidP="0008341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83417" w:rsidRPr="008E71E2" w:rsidRDefault="00083417" w:rsidP="0008341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 -</w:t>
                      </w:r>
                    </w:p>
                  </w:txbxContent>
                </v:textbox>
              </v:shape>
            </w:pict>
          </mc:Fallback>
        </mc:AlternateContent>
      </w:r>
      <w:r>
        <w:rPr>
          <w:noProof/>
          <w:lang w:eastAsia="it-IT"/>
        </w:rPr>
        <w:drawing>
          <wp:inline distT="0" distB="0" distL="0" distR="0" wp14:anchorId="01DCF674" wp14:editId="14E75F77">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0B4608DD" wp14:editId="18CECC59">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083417" w:rsidRPr="00E41C2F" w:rsidRDefault="00083417" w:rsidP="0008341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Capranica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083417" w:rsidRPr="00E41C2F" w:rsidRDefault="00083417" w:rsidP="0008341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Capranica</w:t>
                      </w:r>
                    </w:p>
                  </w:txbxContent>
                </v:textbox>
              </v:shape>
            </w:pict>
          </mc:Fallback>
        </mc:AlternateContent>
      </w:r>
      <w:r>
        <w:rPr>
          <w:noProof/>
          <w:lang w:eastAsia="it-IT"/>
        </w:rPr>
        <w:drawing>
          <wp:inline distT="0" distB="0" distL="0" distR="0" wp14:anchorId="50821F70" wp14:editId="2AFCF2DE">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083417" w:rsidRDefault="00083417" w:rsidP="00083417">
      <w:pPr>
        <w:pStyle w:val="Default"/>
        <w:ind w:left="360"/>
        <w:jc w:val="center"/>
        <w:rPr>
          <w:rFonts w:ascii="Corbel" w:hAnsi="Corbel"/>
          <w:sz w:val="32"/>
          <w:szCs w:val="32"/>
        </w:rPr>
      </w:pPr>
    </w:p>
    <w:p w:rsidR="00083417" w:rsidRDefault="00083417" w:rsidP="00083417">
      <w:pPr>
        <w:pStyle w:val="Default"/>
        <w:ind w:left="360"/>
        <w:jc w:val="center"/>
        <w:rPr>
          <w:rFonts w:ascii="Corbel" w:hAnsi="Corbel"/>
          <w:sz w:val="32"/>
          <w:szCs w:val="32"/>
        </w:rPr>
      </w:pPr>
      <w:bookmarkStart w:id="0" w:name="_GoBack"/>
      <w:bookmarkEnd w:id="0"/>
    </w:p>
    <w:p w:rsidR="00083417" w:rsidRDefault="00083417" w:rsidP="00083417">
      <w:pPr>
        <w:pStyle w:val="Default"/>
        <w:numPr>
          <w:ilvl w:val="0"/>
          <w:numId w:val="2"/>
        </w:numPr>
        <w:jc w:val="both"/>
        <w:rPr>
          <w:rFonts w:ascii="Corbel" w:hAnsi="Corbel"/>
          <w:sz w:val="32"/>
          <w:szCs w:val="32"/>
          <w:u w:val="single"/>
        </w:rPr>
      </w:pPr>
      <w:r>
        <w:rPr>
          <w:rFonts w:ascii="Corbel" w:hAnsi="Corbel"/>
          <w:sz w:val="32"/>
          <w:szCs w:val="32"/>
          <w:u w:val="single"/>
        </w:rPr>
        <w:t>Quesito</w:t>
      </w:r>
    </w:p>
    <w:p w:rsidR="00083417" w:rsidRDefault="00083417" w:rsidP="00083417">
      <w:pPr>
        <w:pStyle w:val="Default"/>
        <w:ind w:left="720"/>
        <w:jc w:val="both"/>
        <w:rPr>
          <w:rFonts w:ascii="Corbel" w:hAnsi="Corbel"/>
        </w:rPr>
      </w:pPr>
      <w:r w:rsidRPr="00083417">
        <w:rPr>
          <w:rFonts w:ascii="Corbel" w:hAnsi="Corbel"/>
        </w:rPr>
        <w:t>Quante sono le aule per la scuola secondaria di primo grado? Sulla scheda sintetica di progetto scrivete 8, ma solitamente una sezione è composta da tre classi. </w:t>
      </w:r>
      <w:r w:rsidRPr="00083417">
        <w:rPr>
          <w:rFonts w:ascii="Corbel" w:hAnsi="Corbel"/>
        </w:rPr>
        <w:br/>
        <w:t>Il materiale fornito verrà integrato nei prossimi giorni? Caricherete un documento preliminare alla progettazione?</w:t>
      </w:r>
    </w:p>
    <w:p w:rsidR="00083417" w:rsidRPr="00083417" w:rsidRDefault="00083417" w:rsidP="00083417">
      <w:pPr>
        <w:pStyle w:val="Default"/>
        <w:ind w:left="720"/>
        <w:jc w:val="both"/>
        <w:rPr>
          <w:rFonts w:ascii="Corbel" w:hAnsi="Corbel"/>
        </w:rPr>
      </w:pPr>
      <w:r w:rsidRPr="00083417">
        <w:rPr>
          <w:rFonts w:ascii="Corbel" w:hAnsi="Corbel"/>
        </w:rPr>
        <w:t>Quali sono gli impianti sportivi da prevedere all’esterno? Seguendo il decreto ministeriale del 1975 occuperebbero quasi tutta l’area.</w:t>
      </w:r>
    </w:p>
    <w:p w:rsidR="00083417" w:rsidRDefault="00083417" w:rsidP="00083417">
      <w:pPr>
        <w:pStyle w:val="Default"/>
        <w:ind w:left="720"/>
        <w:jc w:val="both"/>
        <w:rPr>
          <w:rFonts w:ascii="Corbel" w:hAnsi="Corbel"/>
        </w:rPr>
      </w:pPr>
      <w:r w:rsidRPr="00083417">
        <w:rPr>
          <w:rFonts w:ascii="Corbel" w:hAnsi="Corbel"/>
        </w:rPr>
        <w:t>La palestra interna da 350mq quanto deve avere d’interpiano?</w:t>
      </w:r>
    </w:p>
    <w:p w:rsidR="00083417" w:rsidRDefault="00083417" w:rsidP="00083417">
      <w:pPr>
        <w:pStyle w:val="Default"/>
        <w:ind w:left="720"/>
        <w:jc w:val="both"/>
        <w:rPr>
          <w:rFonts w:ascii="Corbel" w:hAnsi="Corbel"/>
          <w:sz w:val="32"/>
          <w:szCs w:val="32"/>
          <w:u w:val="single"/>
        </w:rPr>
      </w:pPr>
      <w:r>
        <w:rPr>
          <w:rFonts w:ascii="Corbel" w:hAnsi="Corbel"/>
          <w:sz w:val="32"/>
          <w:szCs w:val="32"/>
          <w:u w:val="single"/>
        </w:rPr>
        <w:t>Risposta</w:t>
      </w:r>
    </w:p>
    <w:p w:rsidR="00083417" w:rsidRPr="00083417" w:rsidRDefault="00083417" w:rsidP="00083417">
      <w:pPr>
        <w:pStyle w:val="Default"/>
        <w:ind w:left="720"/>
        <w:jc w:val="both"/>
        <w:rPr>
          <w:rFonts w:ascii="Corbel" w:hAnsi="Corbel"/>
        </w:rPr>
      </w:pPr>
      <w:r w:rsidRPr="00083417">
        <w:rPr>
          <w:rFonts w:ascii="Corbel" w:hAnsi="Corbel"/>
        </w:rPr>
        <w:t xml:space="preserve">Come si evince dalla scheda sintetica inviata viene prevista una sola palestra di tipo B2 a servizio delle due istituzioni scolastiche. I servizi complementari a detta palestra sono quelli richiamati al punto 3.5 del DM 18 dicembre 1975. Viene, altresì, prevista un’aula </w:t>
      </w:r>
      <w:r w:rsidRPr="00083417">
        <w:rPr>
          <w:rFonts w:ascii="Corbel" w:hAnsi="Corbel"/>
          <w:i/>
        </w:rPr>
        <w:t>Auditorium</w:t>
      </w:r>
      <w:r w:rsidRPr="00083417">
        <w:rPr>
          <w:rFonts w:ascii="Corbel" w:hAnsi="Corbel"/>
        </w:rPr>
        <w:t xml:space="preserve"> che è stata considerata nel calcolo della superficie lorda del complesso scolastico. Le previste 8 aule indicano il numero minimo che può essere esteso a n. 9 laddove si fa riferimento ad un concetto di aula tradizionale. Non è prevista ulteriore documentazione preliminare alla progettazione relativa al presente concorso di idee. </w:t>
      </w:r>
    </w:p>
    <w:p w:rsidR="00083417" w:rsidRPr="00083417" w:rsidRDefault="00083417" w:rsidP="00083417">
      <w:pPr>
        <w:pStyle w:val="Default"/>
        <w:ind w:left="720"/>
        <w:jc w:val="both"/>
        <w:rPr>
          <w:rFonts w:ascii="Corbel" w:hAnsi="Corbel"/>
        </w:rPr>
      </w:pPr>
      <w:r w:rsidRPr="00083417">
        <w:rPr>
          <w:rFonts w:ascii="Corbel" w:hAnsi="Corbel"/>
        </w:rPr>
        <w:t xml:space="preserve">Deve tenersi conto che così come per la palestra gli impianti sportivi all’aperto devono intendersi di uso comune alle due istituzioni scolastiche considerando altresì che la tipologia della prevista palestra è tale da consentire un utilizzo per pallacanestro e pallavolo o minibasket. A tale proposito si ritiene evidenziare che la superficie dell’area disponibile pari a mq 7420 è compatibile con quanto richiesto dal DM 18 dicembre 1975 e che, pertanto, in tale disponibilità è possibile realizzare spazi dedicati per attività all’aperto. L’area esterna in funzione del numero e dell’età per studenti potrà ospitare attrezzature per le attività sportive coerenti con le dotazioni previste per le palestre e potrà contenere compi per giochi di squadra come pallavolo e basket, piste per i 100m e attrezzature per le attività di atletica leggera. Sia per le attività sportive al centro che per quelle in esterno si deve, inoltre, tenere conto della dimensione della scuola, ma anche della presenza di altri impianti sportivi dell’area circostante. Per quanto riguarda l’altezza </w:t>
      </w:r>
      <w:r w:rsidRPr="00083417">
        <w:rPr>
          <w:rFonts w:ascii="Corbel" w:hAnsi="Corbel"/>
        </w:rPr>
        <w:lastRenderedPageBreak/>
        <w:t>utile della palestra si richiama quanto previsto nella tabella 4, punto 5 di cui al DM 18 dicembre 1975.</w:t>
      </w:r>
    </w:p>
    <w:p w:rsidR="00083417" w:rsidRPr="00083417" w:rsidRDefault="00083417" w:rsidP="00083417">
      <w:pPr>
        <w:pStyle w:val="Default"/>
        <w:ind w:left="720"/>
        <w:jc w:val="both"/>
        <w:rPr>
          <w:rFonts w:ascii="Corbel" w:hAnsi="Corbel"/>
        </w:rPr>
      </w:pPr>
    </w:p>
    <w:p w:rsidR="00083417" w:rsidRPr="00F57913" w:rsidRDefault="00083417" w:rsidP="00083417">
      <w:pPr>
        <w:pStyle w:val="Default"/>
        <w:ind w:left="7080"/>
        <w:jc w:val="both"/>
        <w:rPr>
          <w:rFonts w:ascii="Corbel" w:hAnsi="Corbel"/>
          <w:smallCaps/>
          <w:color w:val="auto"/>
        </w:rPr>
      </w:pPr>
      <w:r w:rsidRPr="00F57913">
        <w:rPr>
          <w:rFonts w:ascii="Corbel" w:hAnsi="Corbel"/>
          <w:smallCaps/>
          <w:color w:val="auto"/>
        </w:rPr>
        <w:t>Il Direttore Generale</w:t>
      </w:r>
    </w:p>
    <w:p w:rsidR="00083417" w:rsidRDefault="00083417" w:rsidP="0008341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083417" w:rsidRDefault="00083417" w:rsidP="00083417">
      <w:pPr>
        <w:pStyle w:val="Default"/>
        <w:jc w:val="both"/>
        <w:rPr>
          <w:color w:val="auto"/>
        </w:rPr>
      </w:pPr>
    </w:p>
    <w:p w:rsidR="00083417" w:rsidRPr="00F57913" w:rsidRDefault="00083417" w:rsidP="0008341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083417" w:rsidRDefault="00083417" w:rsidP="00083417"/>
    <w:p w:rsidR="00083417" w:rsidRDefault="00083417" w:rsidP="00083417"/>
    <w:p w:rsidR="00083417" w:rsidRDefault="00083417" w:rsidP="00083417"/>
    <w:p w:rsidR="001F2CBE" w:rsidRDefault="001F2CBE"/>
    <w:sectPr w:rsidR="001F2CBE" w:rsidSect="003A19A5">
      <w:headerReference w:type="default" r:id="rId7"/>
      <w:footerReference w:type="default" r:id="rId8"/>
      <w:headerReference w:type="first" r:id="rId9"/>
      <w:pgSz w:w="11906" w:h="16838"/>
      <w:pgMar w:top="1417" w:right="1134" w:bottom="851" w:left="1134" w:header="567"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083417">
        <w:pPr>
          <w:pStyle w:val="Pidipagina"/>
          <w:jc w:val="right"/>
        </w:pPr>
        <w:r>
          <w:fldChar w:fldCharType="begin"/>
        </w:r>
        <w:r>
          <w:instrText>PAGE   \* MERGEFORMAT</w:instrText>
        </w:r>
        <w:r>
          <w:fldChar w:fldCharType="separate"/>
        </w:r>
        <w:r>
          <w:rPr>
            <w:noProof/>
          </w:rPr>
          <w:t>3</w:t>
        </w:r>
        <w:r>
          <w:fldChar w:fldCharType="end"/>
        </w:r>
      </w:p>
    </w:sdtContent>
  </w:sdt>
  <w:p w:rsidR="003A19A5" w:rsidRDefault="00083417">
    <w:pPr>
      <w:pStyle w:val="Pidipagina"/>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08341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5174127" wp14:editId="482B57C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08341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1D32244" wp14:editId="5BD674A6">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8341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8341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8341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 xml:space="preserve">enerale per </w:t>
    </w:r>
    <w:r w:rsidRPr="0066160E">
      <w:rPr>
        <w:rFonts w:ascii="English111 Adagio BT" w:eastAsia="Times New Roman" w:hAnsi="English111 Adagio BT" w:cs="Times New Roman"/>
        <w:sz w:val="32"/>
        <w:szCs w:val="32"/>
        <w:lang w:eastAsia="it-IT"/>
      </w:rPr>
      <w:t>interventi in materia di edilizia scolastica, per la gestione dei fondi strutturali per l’istruzione e per l’innovazione digitale</w:t>
    </w:r>
  </w:p>
  <w:p w:rsidR="003A19A5" w:rsidRDefault="00083417"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08341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D45FE5D" wp14:editId="113C0B82">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08341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08341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08341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79225E9" wp14:editId="4CC5318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8341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 xml:space="preserve">Ministero dell’Istruzione, </w:t>
    </w:r>
    <w:r w:rsidRPr="0066160E">
      <w:rPr>
        <w:rFonts w:ascii="English111 Adagio BT" w:eastAsia="Times New Roman" w:hAnsi="English111 Adagio BT" w:cs="Times New Roman"/>
        <w:b/>
        <w:i/>
        <w:sz w:val="48"/>
        <w:szCs w:val="48"/>
        <w:lang w:eastAsia="it-IT"/>
      </w:rPr>
      <w:t>dell’Università e della Ricerca</w:t>
    </w:r>
  </w:p>
  <w:p w:rsidR="003A19A5" w:rsidRPr="005F1279" w:rsidRDefault="0008341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8341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w:t>
    </w:r>
    <w:r w:rsidRPr="0066160E">
      <w:rPr>
        <w:rFonts w:ascii="English111 Adagio BT" w:eastAsia="Times New Roman" w:hAnsi="English111 Adagio BT" w:cs="Times New Roman"/>
        <w:sz w:val="32"/>
        <w:szCs w:val="32"/>
        <w:lang w:eastAsia="it-IT"/>
      </w:rPr>
      <w:t>r l’innovazione digitale</w:t>
    </w:r>
  </w:p>
  <w:p w:rsidR="003A19A5" w:rsidRDefault="00083417">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218C4888"/>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341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1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8341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8341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08341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08341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83417"/>
  </w:style>
  <w:style w:type="paragraph" w:styleId="Pidipagina">
    <w:name w:val="footer"/>
    <w:basedOn w:val="Normale"/>
    <w:link w:val="PidipaginaCarattere"/>
    <w:uiPriority w:val="99"/>
    <w:unhideWhenUsed/>
    <w:rsid w:val="0008341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83417"/>
  </w:style>
  <w:style w:type="paragraph" w:styleId="Testofumetto">
    <w:name w:val="Balloon Text"/>
    <w:basedOn w:val="Normale"/>
    <w:link w:val="TestofumettoCarattere"/>
    <w:uiPriority w:val="99"/>
    <w:semiHidden/>
    <w:unhideWhenUsed/>
    <w:rsid w:val="0008341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83417"/>
    <w:rPr>
      <w:rFonts w:ascii="Tahoma" w:hAnsi="Tahoma" w:cs="Tahoma"/>
      <w:sz w:val="16"/>
      <w:szCs w:val="16"/>
    </w:rPr>
  </w:style>
  <w:style w:type="paragraph" w:customStyle="1" w:styleId="Contenutotabella">
    <w:name w:val="Contenuto tabella"/>
    <w:basedOn w:val="Normale"/>
    <w:rsid w:val="0008341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8341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8341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08341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08341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83417"/>
  </w:style>
  <w:style w:type="paragraph" w:styleId="Pidipagina">
    <w:name w:val="footer"/>
    <w:basedOn w:val="Normale"/>
    <w:link w:val="PidipaginaCarattere"/>
    <w:uiPriority w:val="99"/>
    <w:unhideWhenUsed/>
    <w:rsid w:val="0008341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83417"/>
  </w:style>
  <w:style w:type="paragraph" w:styleId="Testofumetto">
    <w:name w:val="Balloon Text"/>
    <w:basedOn w:val="Normale"/>
    <w:link w:val="TestofumettoCarattere"/>
    <w:uiPriority w:val="99"/>
    <w:semiHidden/>
    <w:unhideWhenUsed/>
    <w:rsid w:val="0008341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83417"/>
    <w:rPr>
      <w:rFonts w:ascii="Tahoma" w:hAnsi="Tahoma" w:cs="Tahoma"/>
      <w:sz w:val="16"/>
      <w:szCs w:val="16"/>
    </w:rPr>
  </w:style>
  <w:style w:type="paragraph" w:customStyle="1" w:styleId="Contenutotabella">
    <w:name w:val="Contenuto tabella"/>
    <w:basedOn w:val="Normale"/>
    <w:rsid w:val="0008341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354</Words>
  <Characters>2022</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1</cp:revision>
  <dcterms:created xsi:type="dcterms:W3CDTF">2016-08-18T10:52:00Z</dcterms:created>
  <dcterms:modified xsi:type="dcterms:W3CDTF">2016-08-18T10:54:00Z</dcterms:modified>
</cp:coreProperties>
</file>