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5F7" w:rsidRDefault="001E05F7" w:rsidP="001E05F7">
      <w:pPr>
        <w:pStyle w:val="Default"/>
        <w:jc w:val="center"/>
        <w:rPr>
          <w:sz w:val="28"/>
          <w:szCs w:val="28"/>
        </w:rPr>
      </w:pPr>
    </w:p>
    <w:p w:rsidR="001E05F7" w:rsidRDefault="001E05F7" w:rsidP="001E05F7">
      <w:pPr>
        <w:pStyle w:val="Default"/>
        <w:jc w:val="center"/>
        <w:rPr>
          <w:sz w:val="28"/>
          <w:szCs w:val="28"/>
        </w:rPr>
      </w:pPr>
    </w:p>
    <w:p w:rsidR="001E05F7" w:rsidRDefault="001E05F7" w:rsidP="001E05F7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1365E0" wp14:editId="3937FD45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E05F7" w:rsidRPr="009B7A2C" w:rsidRDefault="001E05F7" w:rsidP="001E05F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1E05F7" w:rsidRDefault="001E05F7" w:rsidP="001E05F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1E05F7" w:rsidRDefault="001E05F7" w:rsidP="001E05F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1E05F7" w:rsidRPr="009B7A2C" w:rsidRDefault="001E05F7" w:rsidP="001E05F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1E05F7" w:rsidRPr="008E71E2" w:rsidRDefault="001E05F7" w:rsidP="001E05F7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1E05F7" w:rsidRPr="009B7A2C" w:rsidRDefault="001E05F7" w:rsidP="001E05F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1E05F7" w:rsidRDefault="001E05F7" w:rsidP="001E05F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1E05F7" w:rsidRDefault="001E05F7" w:rsidP="001E05F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1E05F7" w:rsidRPr="009B7A2C" w:rsidRDefault="001E05F7" w:rsidP="001E05F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1E05F7" w:rsidRPr="008E71E2" w:rsidRDefault="001E05F7" w:rsidP="001E05F7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3FC1111" wp14:editId="68277A36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885CEE" wp14:editId="03620535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E05F7" w:rsidRPr="00E41C2F" w:rsidRDefault="001E05F7" w:rsidP="001E05F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Cimadolmo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1E05F7" w:rsidRPr="00E41C2F" w:rsidRDefault="001E05F7" w:rsidP="001E05F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Cimadolmo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626E8790" wp14:editId="455379D3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1E05F7" w:rsidRDefault="001E05F7" w:rsidP="001E05F7">
      <w:pPr>
        <w:pStyle w:val="Default"/>
        <w:ind w:left="720"/>
        <w:jc w:val="both"/>
        <w:rPr>
          <w:rFonts w:ascii="Corbel" w:hAnsi="Corbel"/>
        </w:rPr>
      </w:pPr>
      <w:r w:rsidRPr="001E05F7">
        <w:rPr>
          <w:rFonts w:ascii="Corbel" w:hAnsi="Corbel"/>
        </w:rPr>
        <w:t xml:space="preserve">All’interno della cartella allegata “Cimadolmo_9 allegati.zip”, è presente il </w:t>
      </w:r>
      <w:r w:rsidRPr="001E05F7">
        <w:rPr>
          <w:rFonts w:ascii="Corbel" w:hAnsi="Corbel"/>
          <w:i/>
        </w:rPr>
        <w:t>file</w:t>
      </w:r>
      <w:r w:rsidRPr="001E05F7">
        <w:rPr>
          <w:rFonts w:ascii="Corbel" w:hAnsi="Corbel"/>
        </w:rPr>
        <w:t xml:space="preserve"> “PIANO QUOTATO SCUOLE INNOVATIVE 2016.pdf”, raffigurante una planimetria dell'area d'intervento. Vi sono diversi fabbricati insistenti sul lotto sui quali avrei bisogno dei seguenti chiarimenti:</w:t>
      </w:r>
    </w:p>
    <w:p w:rsidR="001E05F7" w:rsidRPr="001E05F7" w:rsidRDefault="001E05F7" w:rsidP="001E05F7">
      <w:pPr>
        <w:pStyle w:val="Default"/>
        <w:ind w:left="720"/>
        <w:jc w:val="both"/>
        <w:rPr>
          <w:rFonts w:ascii="Corbel" w:hAnsi="Corbel"/>
        </w:rPr>
      </w:pPr>
      <w:r w:rsidRPr="001E05F7">
        <w:rPr>
          <w:rFonts w:ascii="Corbel" w:hAnsi="Corbel"/>
        </w:rPr>
        <w:t xml:space="preserve">- Fabbricato “A” è un fabbricato da considerare in demolizione? (non è presente sulla planimetria </w:t>
      </w:r>
      <w:proofErr w:type="spellStart"/>
      <w:r w:rsidRPr="001E05F7">
        <w:rPr>
          <w:rFonts w:ascii="Corbel" w:hAnsi="Corbel"/>
          <w:i/>
        </w:rPr>
        <w:t>dwg</w:t>
      </w:r>
      <w:proofErr w:type="spellEnd"/>
      <w:r w:rsidRPr="001E05F7">
        <w:rPr>
          <w:rFonts w:ascii="Corbel" w:hAnsi="Corbel"/>
        </w:rPr>
        <w:t xml:space="preserve"> “4 mappa catastale cimadolmoF-08.dwg”).</w:t>
      </w:r>
    </w:p>
    <w:p w:rsidR="001E05F7" w:rsidRDefault="001E05F7" w:rsidP="001E05F7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1E05F7" w:rsidRPr="001E05F7" w:rsidRDefault="001E05F7" w:rsidP="001E05F7">
      <w:pPr>
        <w:pStyle w:val="Default"/>
        <w:ind w:left="720"/>
        <w:jc w:val="both"/>
        <w:rPr>
          <w:rFonts w:ascii="Corbel" w:hAnsi="Corbel"/>
        </w:rPr>
      </w:pPr>
      <w:r w:rsidRPr="001E05F7">
        <w:rPr>
          <w:rFonts w:ascii="Corbel" w:hAnsi="Corbel"/>
        </w:rPr>
        <w:t xml:space="preserve">Il fabbricato “A” non è accatastato per cui non è presente nella mappa catastale in </w:t>
      </w:r>
      <w:proofErr w:type="spellStart"/>
      <w:r w:rsidRPr="001E05F7">
        <w:rPr>
          <w:rFonts w:ascii="Corbel" w:hAnsi="Corbel"/>
          <w:i/>
        </w:rPr>
        <w:t>dwg</w:t>
      </w:r>
      <w:proofErr w:type="spellEnd"/>
      <w:r w:rsidRPr="001E05F7">
        <w:rPr>
          <w:rFonts w:ascii="Corbel" w:hAnsi="Corbel"/>
        </w:rPr>
        <w:t>. Il Fabbricato attualmente è destinato a sede provvisoria della polizia municipale, al primo piano, e locali a disposizione delle associazioni, a piano terra. Non è assolutamente prevista la demolizione anzi, in futuro, il fabbricato potrà avere destinazione attinente con le limitrofe scuole (locali a servizio, uffici, presidenza o altro).</w:t>
      </w:r>
    </w:p>
    <w:p w:rsidR="00336583" w:rsidRDefault="00336583" w:rsidP="00336583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336583" w:rsidRDefault="00336583" w:rsidP="00336583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336583" w:rsidRDefault="00336583" w:rsidP="00336583">
      <w:pPr>
        <w:pStyle w:val="Contenutotabella"/>
        <w:ind w:firstLine="708"/>
        <w:jc w:val="both"/>
        <w:rPr>
          <w:rFonts w:ascii="Corbel" w:eastAsiaTheme="minorHAnsi" w:hAnsi="Corbel" w:cs="Times New Roman"/>
          <w:color w:val="000000"/>
          <w:kern w:val="0"/>
          <w:lang w:eastAsia="en-US" w:bidi="ar-SA"/>
        </w:rPr>
      </w:pPr>
      <w:r>
        <w:rPr>
          <w:rFonts w:ascii="Corbel" w:eastAsiaTheme="minorHAnsi" w:hAnsi="Corbel" w:cs="Times New Roman"/>
          <w:color w:val="000000"/>
          <w:kern w:val="0"/>
          <w:lang w:eastAsia="en-US" w:bidi="ar-SA"/>
        </w:rPr>
        <w:t>I</w:t>
      </w:r>
      <w:r w:rsidRPr="00336583">
        <w:rPr>
          <w:rFonts w:ascii="Corbel" w:eastAsiaTheme="minorHAnsi" w:hAnsi="Corbel" w:cs="Times New Roman"/>
          <w:color w:val="000000"/>
          <w:kern w:val="0"/>
          <w:lang w:eastAsia="en-US" w:bidi="ar-SA"/>
        </w:rPr>
        <w:t xml:space="preserve"> Fabbricati “E” – “D” – “A2” sono fabbricati da considerare demoliti?</w:t>
      </w:r>
    </w:p>
    <w:p w:rsidR="00336583" w:rsidRDefault="00336583" w:rsidP="00336583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336583" w:rsidRPr="00336583" w:rsidRDefault="00336583" w:rsidP="00336583">
      <w:pPr>
        <w:pStyle w:val="Default"/>
        <w:ind w:left="720"/>
        <w:jc w:val="both"/>
        <w:rPr>
          <w:rFonts w:ascii="Corbel" w:hAnsi="Corbel"/>
        </w:rPr>
      </w:pPr>
      <w:r w:rsidRPr="00336583">
        <w:rPr>
          <w:rFonts w:ascii="Corbel" w:hAnsi="Corbel"/>
        </w:rPr>
        <w:t>I fabbricati E-D, fatiscenti all’epoca della richiesta sono in seguito stati demoliti per questioni urgenti di pubblica incolumità; il fabbricato “A2” viceversa è un fabbricato ancora esistente e per il quale se ne prevede la demolizione.</w:t>
      </w:r>
    </w:p>
    <w:p w:rsidR="00336583" w:rsidRDefault="00336583" w:rsidP="00336583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336583" w:rsidRDefault="00336583" w:rsidP="00336583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336583" w:rsidRPr="00336583" w:rsidRDefault="00336583" w:rsidP="00336583">
      <w:pPr>
        <w:pStyle w:val="Contenutotabella"/>
        <w:ind w:left="708"/>
        <w:jc w:val="both"/>
        <w:rPr>
          <w:rFonts w:ascii="Corbel" w:eastAsiaTheme="minorHAnsi" w:hAnsi="Corbel" w:cs="Times New Roman"/>
          <w:color w:val="000000"/>
          <w:kern w:val="0"/>
          <w:lang w:eastAsia="en-US" w:bidi="ar-SA"/>
        </w:rPr>
      </w:pPr>
      <w:r w:rsidRPr="00336583">
        <w:rPr>
          <w:rFonts w:ascii="Corbel" w:eastAsiaTheme="minorHAnsi" w:hAnsi="Corbel" w:cs="Times New Roman"/>
          <w:color w:val="000000"/>
          <w:kern w:val="0"/>
          <w:lang w:eastAsia="en-US" w:bidi="ar-SA"/>
        </w:rPr>
        <w:t xml:space="preserve">Il Fabbricato escluso dall’area d’intervento, affianco al fabbricato “E”, è un corpo a “L” che sulla suddetta planimetria </w:t>
      </w:r>
      <w:proofErr w:type="spellStart"/>
      <w:r w:rsidRPr="00336583">
        <w:rPr>
          <w:rFonts w:ascii="Corbel" w:eastAsiaTheme="minorHAnsi" w:hAnsi="Corbel" w:cs="Times New Roman"/>
          <w:i/>
          <w:color w:val="000000"/>
          <w:kern w:val="0"/>
          <w:lang w:eastAsia="en-US" w:bidi="ar-SA"/>
        </w:rPr>
        <w:t>dwg</w:t>
      </w:r>
      <w:proofErr w:type="spellEnd"/>
      <w:r w:rsidRPr="00336583">
        <w:rPr>
          <w:rFonts w:ascii="Corbel" w:eastAsiaTheme="minorHAnsi" w:hAnsi="Corbel" w:cs="Times New Roman"/>
          <w:color w:val="000000"/>
          <w:kern w:val="0"/>
          <w:lang w:eastAsia="en-US" w:bidi="ar-SA"/>
        </w:rPr>
        <w:t xml:space="preserve"> non è rappresentato come lo stato attuale, quale è la sagoma da considerare?</w:t>
      </w:r>
    </w:p>
    <w:p w:rsidR="00336583" w:rsidRDefault="00336583" w:rsidP="00336583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336583" w:rsidRPr="00336583" w:rsidRDefault="00336583" w:rsidP="00336583">
      <w:pPr>
        <w:pStyle w:val="Contenutotabella"/>
        <w:ind w:left="708"/>
        <w:jc w:val="both"/>
        <w:rPr>
          <w:rFonts w:ascii="Corbel" w:eastAsiaTheme="minorHAnsi" w:hAnsi="Corbel" w:cs="Times New Roman"/>
          <w:color w:val="000000"/>
          <w:kern w:val="0"/>
          <w:lang w:eastAsia="en-US" w:bidi="ar-SA"/>
        </w:rPr>
      </w:pPr>
      <w:r w:rsidRPr="00336583">
        <w:rPr>
          <w:rFonts w:ascii="Corbel" w:eastAsiaTheme="minorHAnsi" w:hAnsi="Corbel" w:cs="Times New Roman"/>
          <w:color w:val="000000"/>
          <w:kern w:val="0"/>
          <w:lang w:eastAsia="en-US" w:bidi="ar-SA"/>
        </w:rPr>
        <w:t xml:space="preserve">Il fabbricato non interessato dall’intervento, posto di fianco al fabbricato E, con il corpo a L, nella planimetria catastale in </w:t>
      </w:r>
      <w:proofErr w:type="spellStart"/>
      <w:r w:rsidRPr="00336583">
        <w:rPr>
          <w:rFonts w:ascii="Corbel" w:eastAsiaTheme="minorHAnsi" w:hAnsi="Corbel" w:cs="Times New Roman"/>
          <w:i/>
          <w:color w:val="000000"/>
          <w:kern w:val="0"/>
          <w:lang w:eastAsia="en-US" w:bidi="ar-SA"/>
        </w:rPr>
        <w:t>dwg</w:t>
      </w:r>
      <w:proofErr w:type="spellEnd"/>
      <w:r w:rsidRPr="00336583">
        <w:rPr>
          <w:rFonts w:ascii="Corbel" w:eastAsiaTheme="minorHAnsi" w:hAnsi="Corbel" w:cs="Times New Roman"/>
          <w:color w:val="000000"/>
          <w:kern w:val="0"/>
          <w:lang w:eastAsia="en-US" w:bidi="ar-SA"/>
        </w:rPr>
        <w:t xml:space="preserve"> non è presente </w:t>
      </w:r>
      <w:r w:rsidRPr="00336583">
        <w:rPr>
          <w:rFonts w:ascii="Corbel" w:eastAsiaTheme="minorHAnsi" w:hAnsi="Corbel" w:cs="Times New Roman" w:hint="eastAsia"/>
          <w:color w:val="000000"/>
          <w:kern w:val="0"/>
          <w:lang w:eastAsia="en-US" w:bidi="ar-SA"/>
        </w:rPr>
        <w:t>perch</w:t>
      </w:r>
      <w:r w:rsidRPr="00336583">
        <w:rPr>
          <w:rFonts w:ascii="Corbel" w:eastAsiaTheme="minorHAnsi" w:hAnsi="Corbel" w:cs="Times New Roman"/>
          <w:color w:val="000000"/>
          <w:kern w:val="0"/>
          <w:lang w:eastAsia="en-US" w:bidi="ar-SA"/>
        </w:rPr>
        <w:t xml:space="preserve">é non accatastato o non inserito dagli uffici del catasto nella mappa  ufficiale. Il fabbricato non è di proprietà del Comune e </w:t>
      </w:r>
      <w:r w:rsidRPr="00336583">
        <w:rPr>
          <w:rFonts w:ascii="Corbel" w:eastAsiaTheme="minorHAnsi" w:hAnsi="Corbel" w:cs="Times New Roman"/>
          <w:color w:val="000000"/>
          <w:kern w:val="0"/>
          <w:lang w:eastAsia="en-US" w:bidi="ar-SA"/>
        </w:rPr>
        <w:lastRenderedPageBreak/>
        <w:t>la sagoma da considerare è comunque quella della situazione di fatto riportata nell’elaborato “ALLEGATO PIANO QUOTATO SCUOLE INNOVATIVE”.</w:t>
      </w:r>
    </w:p>
    <w:p w:rsidR="00336583" w:rsidRDefault="00336583" w:rsidP="00336583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336583" w:rsidRDefault="00336583" w:rsidP="00336583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336583" w:rsidRDefault="00336583" w:rsidP="00336583">
      <w:pPr>
        <w:pStyle w:val="Contenutotabella"/>
        <w:ind w:left="708"/>
        <w:jc w:val="both"/>
        <w:rPr>
          <w:rFonts w:ascii="Corbel" w:eastAsiaTheme="minorHAnsi" w:hAnsi="Corbel" w:cs="Times New Roman"/>
          <w:color w:val="000000"/>
          <w:kern w:val="0"/>
          <w:lang w:eastAsia="en-US" w:bidi="ar-SA"/>
        </w:rPr>
      </w:pPr>
      <w:r w:rsidRPr="00336583">
        <w:rPr>
          <w:rFonts w:ascii="Corbel" w:eastAsiaTheme="minorHAnsi" w:hAnsi="Corbel" w:cs="Times New Roman"/>
          <w:color w:val="000000"/>
          <w:kern w:val="0"/>
          <w:lang w:eastAsia="en-US" w:bidi="ar-SA"/>
        </w:rPr>
        <w:t>Inoltre nel file “5 PP CENTRI STORICI.pdf” viene raffigurato un piazzale con parcheggio all’interno dell’area di progetto. Tale previsione deve essere mantenuta, quindi, limitando il nuovo edificio nella parte Sud-Ovest del lotto (particelle 1238 - 1660 - 796)?</w:t>
      </w:r>
    </w:p>
    <w:p w:rsidR="00336583" w:rsidRDefault="00336583" w:rsidP="00336583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336583" w:rsidRPr="00336583" w:rsidRDefault="00336583" w:rsidP="00336583">
      <w:pPr>
        <w:pStyle w:val="Contenutotabella"/>
        <w:ind w:left="708"/>
        <w:jc w:val="both"/>
        <w:rPr>
          <w:rFonts w:ascii="Corbel" w:eastAsiaTheme="minorHAnsi" w:hAnsi="Corbel" w:cs="Times New Roman"/>
          <w:color w:val="000000"/>
          <w:kern w:val="0"/>
          <w:lang w:eastAsia="en-US" w:bidi="ar-SA"/>
        </w:rPr>
      </w:pPr>
      <w:r w:rsidRPr="00336583">
        <w:rPr>
          <w:rFonts w:ascii="Corbel" w:eastAsiaTheme="minorHAnsi" w:hAnsi="Corbel" w:cs="Times New Roman"/>
          <w:color w:val="000000"/>
          <w:kern w:val="0"/>
          <w:lang w:eastAsia="en-US" w:bidi="ar-SA"/>
        </w:rPr>
        <w:t xml:space="preserve">Nel </w:t>
      </w:r>
      <w:r w:rsidRPr="00336583">
        <w:rPr>
          <w:rFonts w:ascii="Corbel" w:eastAsiaTheme="minorHAnsi" w:hAnsi="Corbel" w:cs="Times New Roman"/>
          <w:i/>
          <w:color w:val="000000"/>
          <w:kern w:val="0"/>
          <w:lang w:eastAsia="en-US" w:bidi="ar-SA"/>
        </w:rPr>
        <w:t>file</w:t>
      </w:r>
      <w:r w:rsidRPr="00336583">
        <w:rPr>
          <w:rFonts w:ascii="Corbel" w:eastAsiaTheme="minorHAnsi" w:hAnsi="Corbel" w:cs="Times New Roman"/>
          <w:color w:val="000000"/>
          <w:kern w:val="0"/>
          <w:lang w:eastAsia="en-US" w:bidi="ar-SA"/>
        </w:rPr>
        <w:t xml:space="preserve"> 5PP CENTRI STORICI le previsioni sono solo indicative, comprese quelle dell’area a parcheggio, del sedime e altezza dei fabbricati della distanza dai confini. Essendo un progetto pubblico indici e previsioni possono essere approvati in deroga nel rispetto del codice civile: distanza dai confini 1,5 metri dai fabbricati o in aderenza o a tre metri. </w:t>
      </w:r>
      <w:r w:rsidRPr="00336583">
        <w:rPr>
          <w:rFonts w:ascii="Corbel" w:eastAsiaTheme="minorHAnsi" w:hAnsi="Corbel" w:cs="Times New Roman" w:hint="eastAsia"/>
          <w:color w:val="000000"/>
          <w:kern w:val="0"/>
          <w:lang w:eastAsia="en-US" w:bidi="ar-SA"/>
        </w:rPr>
        <w:t>È</w:t>
      </w:r>
      <w:r w:rsidRPr="00336583">
        <w:rPr>
          <w:rFonts w:ascii="Corbel" w:eastAsiaTheme="minorHAnsi" w:hAnsi="Corbel" w:cs="Times New Roman"/>
          <w:color w:val="000000"/>
          <w:kern w:val="0"/>
          <w:lang w:eastAsia="en-US" w:bidi="ar-SA"/>
        </w:rPr>
        <w:t xml:space="preserve"> chiaro che con le aree a disposizione verrebbe naturale dislocare il nuovo fabbricato nel lotto a Sud mappali 1238-1660-796, ma nulla vieta soluzioni diverse. Per futuri ampliamenti dei fabbricati o ricavo di ulteriori aree libere a gioco o altro in futuro resterebbero utilizzabili eventualmente le aree a sud.</w:t>
      </w:r>
    </w:p>
    <w:p w:rsidR="00336583" w:rsidRPr="00336583" w:rsidRDefault="00336583" w:rsidP="00336583">
      <w:pPr>
        <w:pStyle w:val="Default"/>
        <w:ind w:left="720"/>
        <w:jc w:val="both"/>
        <w:rPr>
          <w:rFonts w:ascii="Corbel" w:hAnsi="Corbel"/>
        </w:rPr>
      </w:pPr>
    </w:p>
    <w:p w:rsidR="00336583" w:rsidRDefault="00336583" w:rsidP="00336583">
      <w:pPr>
        <w:pStyle w:val="Default"/>
        <w:numPr>
          <w:ilvl w:val="0"/>
          <w:numId w:val="2"/>
        </w:numPr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Quesito</w:t>
      </w:r>
      <w:r w:rsidRPr="00EC2317">
        <w:br/>
      </w:r>
      <w:r w:rsidRPr="00336583">
        <w:rPr>
          <w:rFonts w:ascii="Corbel" w:hAnsi="Corbel"/>
        </w:rPr>
        <w:t xml:space="preserve">Vorrei sapere se esistono ulteriori documenti preliminari alla progettazione oltre a quelli presenti sul sito </w:t>
      </w:r>
      <w:hyperlink r:id="rId9" w:history="1">
        <w:r w:rsidRPr="00336583">
          <w:rPr>
            <w:rFonts w:ascii="Corbel" w:hAnsi="Corbel"/>
            <w:i/>
            <w:u w:val="single"/>
          </w:rPr>
          <w:t>http://www.scuoleinnovative.it/scuola/comune-di-cimadolmo/</w:t>
        </w:r>
      </w:hyperlink>
      <w:r w:rsidRPr="00336583">
        <w:rPr>
          <w:rFonts w:ascii="Corbel" w:hAnsi="Corbel"/>
        </w:rPr>
        <w:t>.</w:t>
      </w:r>
    </w:p>
    <w:p w:rsidR="00336583" w:rsidRDefault="00336583" w:rsidP="00336583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336583" w:rsidRPr="00336583" w:rsidRDefault="00336583" w:rsidP="00336583">
      <w:pPr>
        <w:pStyle w:val="Default"/>
        <w:ind w:left="720"/>
        <w:jc w:val="both"/>
        <w:rPr>
          <w:rFonts w:ascii="Corbel" w:hAnsi="Corbel"/>
        </w:rPr>
      </w:pPr>
      <w:r w:rsidRPr="00336583">
        <w:rPr>
          <w:rFonts w:ascii="Corbel" w:hAnsi="Corbel"/>
        </w:rPr>
        <w:t xml:space="preserve">Non esistono ulteriori documenti preliminari alla </w:t>
      </w:r>
      <w:r w:rsidRPr="00336583">
        <w:rPr>
          <w:rFonts w:ascii="Corbel" w:hAnsi="Corbel" w:hint="eastAsia"/>
        </w:rPr>
        <w:t>progettazione</w:t>
      </w:r>
      <w:r w:rsidRPr="00336583">
        <w:rPr>
          <w:rFonts w:ascii="Corbel" w:hAnsi="Corbel"/>
        </w:rPr>
        <w:t xml:space="preserve"> oltre a quelli inviati al MIUR e presenti sul sito </w:t>
      </w:r>
      <w:r w:rsidRPr="00336583">
        <w:rPr>
          <w:rFonts w:ascii="Corbel" w:hAnsi="Corbel"/>
          <w:i/>
        </w:rPr>
        <w:t>internet</w:t>
      </w:r>
      <w:r w:rsidRPr="00336583">
        <w:rPr>
          <w:rFonts w:ascii="Corbel" w:hAnsi="Corbel"/>
        </w:rPr>
        <w:t xml:space="preserve"> </w:t>
      </w:r>
      <w:r w:rsidRPr="00336583">
        <w:rPr>
          <w:rFonts w:ascii="Corbel" w:hAnsi="Corbel"/>
          <w:i/>
          <w:u w:val="single"/>
        </w:rPr>
        <w:t>www.scuoleinnovative.it</w:t>
      </w:r>
      <w:r w:rsidRPr="00336583">
        <w:rPr>
          <w:rFonts w:ascii="Corbel" w:hAnsi="Corbel"/>
        </w:rPr>
        <w:t>.</w:t>
      </w:r>
    </w:p>
    <w:p w:rsidR="00EF092A" w:rsidRPr="00EF092A" w:rsidRDefault="00EF092A" w:rsidP="00EF092A">
      <w:pPr>
        <w:pStyle w:val="Default"/>
        <w:ind w:left="720"/>
        <w:jc w:val="both"/>
        <w:rPr>
          <w:rFonts w:ascii="Corbel" w:hAnsi="Corbel"/>
        </w:rPr>
      </w:pPr>
    </w:p>
    <w:p w:rsidR="00336583" w:rsidRPr="00336583" w:rsidRDefault="00EF092A" w:rsidP="00EF092A">
      <w:pPr>
        <w:pStyle w:val="Default"/>
        <w:numPr>
          <w:ilvl w:val="0"/>
          <w:numId w:val="2"/>
        </w:numPr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EF092A" w:rsidRPr="00EF092A" w:rsidRDefault="00EF092A" w:rsidP="00EF092A">
      <w:pPr>
        <w:pStyle w:val="Default"/>
        <w:ind w:left="720"/>
        <w:jc w:val="both"/>
        <w:rPr>
          <w:rFonts w:ascii="Corbel" w:hAnsi="Corbel"/>
        </w:rPr>
      </w:pPr>
      <w:r w:rsidRPr="00EF092A">
        <w:rPr>
          <w:rFonts w:ascii="Corbel" w:hAnsi="Corbel"/>
        </w:rPr>
        <w:t>In merito agli edifici da mantenere e da demolire.</w:t>
      </w:r>
    </w:p>
    <w:p w:rsidR="00EF092A" w:rsidRPr="00EF092A" w:rsidRDefault="00EF092A" w:rsidP="00EF092A">
      <w:pPr>
        <w:pStyle w:val="Default"/>
        <w:ind w:left="720"/>
        <w:jc w:val="both"/>
        <w:rPr>
          <w:rFonts w:ascii="Corbel" w:hAnsi="Corbel"/>
        </w:rPr>
      </w:pPr>
      <w:r w:rsidRPr="00EF092A">
        <w:rPr>
          <w:rFonts w:ascii="Corbel" w:hAnsi="Corbel"/>
        </w:rPr>
        <w:t>Non capisco quali sono gli edifici che si possono demolire e quelli che si possono mantenere. Potete elencarli in maniera chiara in base alle lettere della planimetria allegata?</w:t>
      </w:r>
    </w:p>
    <w:p w:rsidR="00EF092A" w:rsidRDefault="00EF092A" w:rsidP="00EF092A">
      <w:pPr>
        <w:pStyle w:val="Default"/>
        <w:ind w:left="720"/>
        <w:jc w:val="both"/>
        <w:rPr>
          <w:rFonts w:ascii="Corbel" w:hAnsi="Corbel"/>
        </w:rPr>
      </w:pPr>
      <w:r w:rsidRPr="00EF092A">
        <w:rPr>
          <w:rFonts w:ascii="Corbel" w:hAnsi="Corbel"/>
        </w:rPr>
        <w:t>E la mura di recinzione si può demolire tutta?</w:t>
      </w:r>
    </w:p>
    <w:p w:rsidR="00EF092A" w:rsidRDefault="00EF092A" w:rsidP="00EF092A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EF092A" w:rsidRPr="00EF092A" w:rsidRDefault="00EF092A" w:rsidP="00EF092A">
      <w:pPr>
        <w:pStyle w:val="Default"/>
        <w:ind w:left="720"/>
        <w:jc w:val="both"/>
        <w:rPr>
          <w:rFonts w:ascii="Corbel" w:hAnsi="Corbel"/>
        </w:rPr>
      </w:pPr>
      <w:r w:rsidRPr="00EF092A">
        <w:rPr>
          <w:rFonts w:ascii="Corbel" w:hAnsi="Corbel"/>
        </w:rPr>
        <w:t>I fabbricati che si possono demolire sono D-E-A2. I primi due sono già stati demoliti dal Comune per questioni di pubblica utilità, il fabbricato A2 deve essere ancora demolito.</w:t>
      </w:r>
    </w:p>
    <w:p w:rsidR="00EF092A" w:rsidRPr="00EF092A" w:rsidRDefault="00EF092A" w:rsidP="00EF092A">
      <w:pPr>
        <w:pStyle w:val="Default"/>
        <w:ind w:left="720"/>
        <w:jc w:val="both"/>
        <w:rPr>
          <w:rFonts w:ascii="Corbel" w:hAnsi="Corbel"/>
        </w:rPr>
      </w:pPr>
      <w:r w:rsidRPr="00EF092A">
        <w:rPr>
          <w:rFonts w:ascii="Corbel" w:hAnsi="Corbel"/>
        </w:rPr>
        <w:lastRenderedPageBreak/>
        <w:t>La mura di recinzione potrebbe essere demolita tutta, sta alla sensibilità del progettista eventualmente salvare porzioni di muratura in materiali tipici della zona (sasso) compatibilmente con le previsioni progettuali</w:t>
      </w:r>
      <w:r>
        <w:rPr>
          <w:rFonts w:ascii="Corbel" w:hAnsi="Corbel"/>
        </w:rPr>
        <w:t>.</w:t>
      </w:r>
    </w:p>
    <w:p w:rsidR="00336583" w:rsidRPr="00336583" w:rsidRDefault="00336583" w:rsidP="00EF092A">
      <w:pPr>
        <w:pStyle w:val="Default"/>
        <w:ind w:left="720"/>
        <w:jc w:val="both"/>
        <w:rPr>
          <w:rFonts w:ascii="Corbel" w:hAnsi="Corbel"/>
        </w:rPr>
      </w:pPr>
      <w:bookmarkStart w:id="0" w:name="_GoBack"/>
      <w:bookmarkEnd w:id="0"/>
      <w:r w:rsidRPr="003811CB">
        <w:rPr>
          <w:u w:val="single"/>
        </w:rPr>
        <w:br/>
      </w:r>
    </w:p>
    <w:p w:rsidR="001E05F7" w:rsidRPr="00F57913" w:rsidRDefault="001E05F7" w:rsidP="001E05F7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1E05F7" w:rsidRDefault="001E05F7" w:rsidP="001E05F7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1E05F7" w:rsidRDefault="001E05F7" w:rsidP="001E05F7">
      <w:pPr>
        <w:pStyle w:val="Default"/>
        <w:jc w:val="both"/>
        <w:rPr>
          <w:color w:val="auto"/>
        </w:rPr>
      </w:pPr>
    </w:p>
    <w:p w:rsidR="001E05F7" w:rsidRPr="00F57913" w:rsidRDefault="001E05F7" w:rsidP="001E05F7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1E05F7" w:rsidRDefault="001E05F7" w:rsidP="001E05F7"/>
    <w:p w:rsidR="001E05F7" w:rsidRDefault="001E05F7" w:rsidP="001E05F7"/>
    <w:p w:rsidR="001E05F7" w:rsidRDefault="001E05F7" w:rsidP="001E05F7"/>
    <w:p w:rsidR="001F2CBE" w:rsidRDefault="001F2CBE"/>
    <w:sectPr w:rsidR="001F2CBE" w:rsidSect="003A19A5">
      <w:headerReference w:type="default" r:id="rId10"/>
      <w:footerReference w:type="default" r:id="rId11"/>
      <w:headerReference w:type="first" r:id="rId12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0D83" w:rsidRDefault="00EC0D83">
      <w:pPr>
        <w:spacing w:after="0" w:line="240" w:lineRule="auto"/>
      </w:pPr>
      <w:r>
        <w:separator/>
      </w:r>
    </w:p>
  </w:endnote>
  <w:endnote w:type="continuationSeparator" w:id="0">
    <w:p w:rsidR="00EC0D83" w:rsidRDefault="00EC0D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panose1 w:val="03030602030607080B05"/>
    <w:charset w:val="00"/>
    <w:family w:val="script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336583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F092A">
          <w:rPr>
            <w:noProof/>
          </w:rPr>
          <w:t>4</w:t>
        </w:r>
        <w:r>
          <w:fldChar w:fldCharType="end"/>
        </w:r>
      </w:p>
    </w:sdtContent>
  </w:sdt>
  <w:p w:rsidR="003A19A5" w:rsidRDefault="00EC0D83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0D83" w:rsidRDefault="00EC0D83">
      <w:pPr>
        <w:spacing w:after="0" w:line="240" w:lineRule="auto"/>
      </w:pPr>
      <w:r>
        <w:separator/>
      </w:r>
    </w:p>
  </w:footnote>
  <w:footnote w:type="continuationSeparator" w:id="0">
    <w:p w:rsidR="00EC0D83" w:rsidRDefault="00EC0D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33658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1DBC9CBC" wp14:editId="67D59151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33658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0734B309" wp14:editId="0BC5153F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336583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336583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336583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EC0D83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33658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22CCD579" wp14:editId="272656A7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336583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EC0D83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33658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04D71A64" wp14:editId="4B1C1A03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336583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336583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336583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EC0D83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F84A3C"/>
    <w:multiLevelType w:val="hybridMultilevel"/>
    <w:tmpl w:val="7242C5BC"/>
    <w:lvl w:ilvl="0" w:tplc="226E38F8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5F7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05F7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6583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D8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2A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E05F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1E05F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1E05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1E05F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05F7"/>
  </w:style>
  <w:style w:type="paragraph" w:styleId="Pidipagina">
    <w:name w:val="footer"/>
    <w:basedOn w:val="Normale"/>
    <w:link w:val="PidipaginaCarattere"/>
    <w:uiPriority w:val="99"/>
    <w:unhideWhenUsed/>
    <w:rsid w:val="001E05F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05F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E05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E05F7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1E05F7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styleId="Collegamentoipertestuale">
    <w:name w:val="Hyperlink"/>
    <w:rsid w:val="00336583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E05F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1E05F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1E05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1E05F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05F7"/>
  </w:style>
  <w:style w:type="paragraph" w:styleId="Pidipagina">
    <w:name w:val="footer"/>
    <w:basedOn w:val="Normale"/>
    <w:link w:val="PidipaginaCarattere"/>
    <w:uiPriority w:val="99"/>
    <w:unhideWhenUsed/>
    <w:rsid w:val="001E05F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05F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E05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E05F7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1E05F7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styleId="Collegamentoipertestuale">
    <w:name w:val="Hyperlink"/>
    <w:rsid w:val="00336583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cuoleinnovative.it/scuola/comune-di-cimadolmo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593</Words>
  <Characters>3385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MIUR</cp:lastModifiedBy>
  <cp:revision>3</cp:revision>
  <dcterms:created xsi:type="dcterms:W3CDTF">2016-08-18T09:21:00Z</dcterms:created>
  <dcterms:modified xsi:type="dcterms:W3CDTF">2016-08-19T15:18:00Z</dcterms:modified>
</cp:coreProperties>
</file>