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3A62" w:rsidRDefault="004A3A62" w:rsidP="004A3A62">
      <w:pPr>
        <w:pStyle w:val="Default"/>
        <w:jc w:val="center"/>
        <w:rPr>
          <w:sz w:val="28"/>
          <w:szCs w:val="28"/>
        </w:rPr>
      </w:pPr>
    </w:p>
    <w:p w:rsidR="004A3A62" w:rsidRDefault="004A3A62" w:rsidP="004A3A62">
      <w:pPr>
        <w:pStyle w:val="Default"/>
        <w:jc w:val="center"/>
        <w:rPr>
          <w:sz w:val="28"/>
          <w:szCs w:val="28"/>
        </w:rPr>
      </w:pPr>
    </w:p>
    <w:p w:rsidR="004A3A62" w:rsidRDefault="004A3A62" w:rsidP="004A3A62">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7289C33" wp14:editId="5BFD16CF">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A3A62"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A3A62" w:rsidRPr="009B7A2C" w:rsidRDefault="004A3A62" w:rsidP="004A3A62">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A3A62" w:rsidRPr="008E71E2" w:rsidRDefault="004A3A62" w:rsidP="004A3A62">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1760EB94" wp14:editId="7C3A4136">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p>
    <w:p w:rsidR="004A3A62" w:rsidRDefault="004A3A62" w:rsidP="004A3A62">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61E4BA83" wp14:editId="1ED42436">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A3A62" w:rsidRPr="00E41C2F" w:rsidRDefault="004A3A62" w:rsidP="004A3A62">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Poggibonsi</w:t>
                      </w:r>
                    </w:p>
                  </w:txbxContent>
                </v:textbox>
              </v:shape>
            </w:pict>
          </mc:Fallback>
        </mc:AlternateContent>
      </w:r>
      <w:r>
        <w:rPr>
          <w:noProof/>
          <w:lang w:eastAsia="it-IT"/>
        </w:rPr>
        <w:drawing>
          <wp:inline distT="0" distB="0" distL="0" distR="0" wp14:anchorId="4B7DDF51" wp14:editId="36ED0D01">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A3A62" w:rsidRDefault="004A3A62" w:rsidP="004A3A62">
      <w:pPr>
        <w:pStyle w:val="Default"/>
        <w:ind w:left="360"/>
        <w:jc w:val="center"/>
        <w:rPr>
          <w:rFonts w:ascii="Corbel" w:hAnsi="Corbel"/>
          <w:sz w:val="32"/>
          <w:szCs w:val="32"/>
        </w:rPr>
      </w:pPr>
    </w:p>
    <w:p w:rsidR="004A3A62" w:rsidRDefault="004A3A62" w:rsidP="004A3A6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4A3A62" w:rsidRDefault="004A3A62" w:rsidP="004A3A62">
      <w:pPr>
        <w:pStyle w:val="Default"/>
        <w:ind w:left="720"/>
        <w:jc w:val="both"/>
        <w:rPr>
          <w:rFonts w:ascii="Corbel" w:hAnsi="Corbel"/>
        </w:rPr>
      </w:pPr>
      <w:r w:rsidRPr="004A3A62">
        <w:rPr>
          <w:rFonts w:ascii="Corbel" w:hAnsi="Corbel"/>
        </w:rPr>
        <w:t>Nella scheda norma “zona produttiva Foci e via Aldo Moro” allegata al bando di concorso si riporta una distanza minima dai confini del lotto di ml.10,00 per edifici destinati a edilizia residenziale sociale; le distanze dai confini si intendono ugualmente ml. 10,00 anche per edilizia scolastica? In caso contrario qual è la distanza di riferimento da considerare?</w:t>
      </w:r>
    </w:p>
    <w:p w:rsidR="004A3A62" w:rsidRDefault="004A3A62" w:rsidP="004A3A62">
      <w:pPr>
        <w:pStyle w:val="Default"/>
        <w:ind w:left="720"/>
        <w:jc w:val="both"/>
        <w:rPr>
          <w:rFonts w:ascii="Corbel" w:hAnsi="Corbel"/>
          <w:sz w:val="32"/>
          <w:szCs w:val="32"/>
          <w:u w:val="single"/>
        </w:rPr>
      </w:pPr>
      <w:r>
        <w:rPr>
          <w:rFonts w:ascii="Corbel" w:hAnsi="Corbel"/>
          <w:sz w:val="32"/>
          <w:szCs w:val="32"/>
          <w:u w:val="single"/>
        </w:rPr>
        <w:t>Risposta</w:t>
      </w:r>
    </w:p>
    <w:p w:rsidR="004A3A62" w:rsidRPr="004A3A62" w:rsidRDefault="004A3A62" w:rsidP="004A3A62">
      <w:pPr>
        <w:pStyle w:val="Default"/>
        <w:ind w:left="720"/>
        <w:jc w:val="both"/>
        <w:rPr>
          <w:rFonts w:ascii="Corbel" w:hAnsi="Corbel"/>
        </w:rPr>
      </w:pPr>
      <w:r w:rsidRPr="004A3A62">
        <w:rPr>
          <w:rFonts w:ascii="Corbel" w:hAnsi="Corbel"/>
        </w:rPr>
        <w:t xml:space="preserve">La scheda per il comparto B.45 al primo comma recita: </w:t>
      </w:r>
      <w:r>
        <w:rPr>
          <w:rFonts w:ascii="Corbel" w:hAnsi="Corbel"/>
        </w:rPr>
        <w:t>“</w:t>
      </w:r>
      <w:r w:rsidRPr="004A3A62">
        <w:rPr>
          <w:rFonts w:ascii="Corbel" w:hAnsi="Corbel"/>
          <w:i/>
        </w:rPr>
        <w:t>1. L’area rappresentata negli elaborati grafici del Regolamento urbanistico con la sigla B.45 inserita in un contesto completamente urbanizzato, è destinata alla realizzazione di parcheggi, verde pubblico, servizi scolastici, attrezzature pubbliche e servizi collettivi, edilizia residenziale sociale a completamento della zona residenziale di Filetto</w:t>
      </w:r>
      <w:r w:rsidRPr="004A3A62">
        <w:rPr>
          <w:rFonts w:ascii="Corbel" w:hAnsi="Corbel"/>
        </w:rPr>
        <w:t xml:space="preserve">”. I parametri urbanistici indicati al comma 6 della stessa scheda sono da riferire solo all’intervento di edilizia </w:t>
      </w:r>
      <w:r w:rsidRPr="004A3A62">
        <w:rPr>
          <w:rFonts w:ascii="Corbel" w:hAnsi="Corbel" w:hint="eastAsia"/>
        </w:rPr>
        <w:t>residenziale</w:t>
      </w:r>
      <w:r w:rsidRPr="004A3A62">
        <w:rPr>
          <w:rFonts w:ascii="Corbel" w:hAnsi="Corbel"/>
        </w:rPr>
        <w:t xml:space="preserve"> sociale, come è chiaramente indicato nel titolo </w:t>
      </w:r>
      <w:r>
        <w:rPr>
          <w:rFonts w:ascii="Corbel" w:hAnsi="Corbel"/>
        </w:rPr>
        <w:t>“</w:t>
      </w:r>
      <w:r w:rsidRPr="004A3A62">
        <w:rPr>
          <w:rFonts w:ascii="Corbel" w:hAnsi="Corbel"/>
          <w:i/>
        </w:rPr>
        <w:t>6. Parametri edilizi urbanistici per l’edilizia residenziale sociale</w:t>
      </w:r>
      <w:r w:rsidRPr="004A3A62">
        <w:rPr>
          <w:rFonts w:ascii="Corbel" w:hAnsi="Corbel"/>
        </w:rPr>
        <w:t>”. Per i parametri relativi all’intervento scolastico non indicato specificatamente nella scheda si deve far riferimento alle norme generali che indicano in mt. 5 la distanza dei confini del lotto.</w:t>
      </w:r>
    </w:p>
    <w:p w:rsidR="004A3A62" w:rsidRDefault="004A3A62" w:rsidP="004A3A62">
      <w:pPr>
        <w:pStyle w:val="Default"/>
        <w:ind w:left="720"/>
        <w:jc w:val="both"/>
        <w:rPr>
          <w:rFonts w:ascii="Corbel" w:hAnsi="Corbel"/>
          <w:sz w:val="32"/>
          <w:szCs w:val="32"/>
          <w:u w:val="single"/>
        </w:rPr>
      </w:pPr>
    </w:p>
    <w:p w:rsidR="004A3A62" w:rsidRDefault="004A3A62" w:rsidP="004A3A62">
      <w:pPr>
        <w:pStyle w:val="Default"/>
        <w:numPr>
          <w:ilvl w:val="0"/>
          <w:numId w:val="2"/>
        </w:numPr>
        <w:jc w:val="both"/>
        <w:rPr>
          <w:rFonts w:ascii="Corbel" w:hAnsi="Corbel"/>
          <w:sz w:val="32"/>
          <w:szCs w:val="32"/>
          <w:u w:val="single"/>
        </w:rPr>
      </w:pPr>
      <w:r>
        <w:rPr>
          <w:rFonts w:ascii="Corbel" w:hAnsi="Corbel"/>
          <w:sz w:val="32"/>
          <w:szCs w:val="32"/>
          <w:u w:val="single"/>
        </w:rPr>
        <w:t>Quesito</w:t>
      </w:r>
    </w:p>
    <w:p w:rsidR="004A3A62" w:rsidRDefault="004A3A62" w:rsidP="004A3A62">
      <w:pPr>
        <w:pStyle w:val="Default"/>
        <w:ind w:left="720"/>
        <w:jc w:val="both"/>
        <w:rPr>
          <w:rFonts w:ascii="Corbel" w:hAnsi="Corbel"/>
        </w:rPr>
      </w:pPr>
      <w:r w:rsidRPr="004A3A62">
        <w:rPr>
          <w:rFonts w:ascii="Corbel" w:hAnsi="Corbel"/>
        </w:rPr>
        <w:t>La documentazione in atti, relativamente alla cartografia da cui rilevare le esatte dimensioni del lotto, non è a mio avviso idonea in quanto probabilmente non in scala.</w:t>
      </w:r>
      <w:r w:rsidRPr="004A3A62">
        <w:rPr>
          <w:rFonts w:ascii="Corbel" w:hAnsi="Corbel"/>
        </w:rPr>
        <w:br/>
        <w:t xml:space="preserve">Si chiede se è possibile avere a disposizione una cartografia corretta ovvero un file in formato </w:t>
      </w:r>
      <w:proofErr w:type="spellStart"/>
      <w:r w:rsidRPr="004A3A62">
        <w:rPr>
          <w:rFonts w:ascii="Corbel" w:hAnsi="Corbel"/>
          <w:i/>
        </w:rPr>
        <w:t>dwg</w:t>
      </w:r>
      <w:proofErr w:type="spellEnd"/>
      <w:r w:rsidRPr="004A3A62">
        <w:rPr>
          <w:rFonts w:ascii="Corbel" w:hAnsi="Corbel"/>
        </w:rPr>
        <w:t xml:space="preserve"> da cui ricavare le corrette dimensioni dell'area destinata insediamento scolastico</w:t>
      </w:r>
      <w:r>
        <w:rPr>
          <w:rFonts w:ascii="Corbel" w:hAnsi="Corbel"/>
        </w:rPr>
        <w:t>.</w:t>
      </w:r>
    </w:p>
    <w:p w:rsidR="004A3A62" w:rsidRDefault="004A3A62" w:rsidP="004A3A62">
      <w:pPr>
        <w:pStyle w:val="Default"/>
        <w:ind w:left="720"/>
        <w:jc w:val="both"/>
        <w:rPr>
          <w:rFonts w:ascii="Corbel" w:hAnsi="Corbel"/>
          <w:sz w:val="32"/>
          <w:szCs w:val="32"/>
          <w:u w:val="single"/>
        </w:rPr>
      </w:pPr>
      <w:r>
        <w:rPr>
          <w:rFonts w:ascii="Corbel" w:hAnsi="Corbel"/>
          <w:sz w:val="32"/>
          <w:szCs w:val="32"/>
          <w:u w:val="single"/>
        </w:rPr>
        <w:t>Risposta</w:t>
      </w:r>
    </w:p>
    <w:p w:rsidR="004A3A62" w:rsidRDefault="004A3A62" w:rsidP="004A3A62">
      <w:pPr>
        <w:pStyle w:val="Default"/>
        <w:ind w:left="720"/>
        <w:jc w:val="both"/>
        <w:rPr>
          <w:rFonts w:ascii="Corbel" w:hAnsi="Corbel"/>
        </w:rPr>
      </w:pPr>
      <w:r w:rsidRPr="004A3A62">
        <w:rPr>
          <w:rFonts w:ascii="Corbel" w:hAnsi="Corbel"/>
        </w:rPr>
        <w:t>L’area cui fare riferimento è quella prevista nel DPP denominata “</w:t>
      </w:r>
      <w:r w:rsidRPr="004A3A62">
        <w:rPr>
          <w:rFonts w:ascii="Corbel" w:hAnsi="Corbel"/>
          <w:i/>
        </w:rPr>
        <w:t>Planimetria con l’individuazione dell’area</w:t>
      </w:r>
      <w:r w:rsidRPr="004A3A62">
        <w:rPr>
          <w:rFonts w:ascii="Corbel" w:hAnsi="Corbel"/>
        </w:rPr>
        <w:t>” in scala 1:1000 la cui superficie è verificata nella dimensione indicata di mq 6200. La planimetria catastale è indicativa e eventuali discordanze verranno messe in ordine al momen</w:t>
      </w:r>
      <w:r>
        <w:rPr>
          <w:rFonts w:ascii="Corbel" w:hAnsi="Corbel"/>
        </w:rPr>
        <w:t xml:space="preserve">to della introduzione in mappa </w:t>
      </w:r>
      <w:r w:rsidRPr="004A3A62">
        <w:rPr>
          <w:rFonts w:ascii="Corbel" w:hAnsi="Corbel"/>
        </w:rPr>
        <w:t xml:space="preserve">del nuovo edificio o del passaggio di proprietà dal Comune all’INAIL. Il </w:t>
      </w:r>
      <w:r w:rsidRPr="004A3A62">
        <w:rPr>
          <w:rFonts w:ascii="Corbel" w:hAnsi="Corbel"/>
          <w:i/>
        </w:rPr>
        <w:t>file</w:t>
      </w:r>
      <w:r w:rsidRPr="004A3A62">
        <w:rPr>
          <w:rFonts w:ascii="Corbel" w:hAnsi="Corbel"/>
        </w:rPr>
        <w:t xml:space="preserve"> </w:t>
      </w:r>
      <w:proofErr w:type="spellStart"/>
      <w:r w:rsidRPr="004A3A62">
        <w:rPr>
          <w:rFonts w:ascii="Corbel" w:hAnsi="Corbel"/>
          <w:i/>
        </w:rPr>
        <w:t>dwg</w:t>
      </w:r>
      <w:proofErr w:type="spellEnd"/>
      <w:r w:rsidRPr="004A3A62">
        <w:rPr>
          <w:rFonts w:ascii="Corbel" w:hAnsi="Corbel"/>
        </w:rPr>
        <w:t xml:space="preserve"> dell’area è stato aggiunto ai documenti disponibili sul sito </w:t>
      </w:r>
      <w:r w:rsidRPr="004A3A62">
        <w:rPr>
          <w:rFonts w:ascii="Corbel" w:hAnsi="Corbel"/>
          <w:i/>
        </w:rPr>
        <w:t>internet</w:t>
      </w:r>
      <w:r>
        <w:rPr>
          <w:rFonts w:ascii="Corbel" w:hAnsi="Corbel"/>
        </w:rPr>
        <w:t xml:space="preserve"> </w:t>
      </w:r>
      <w:hyperlink r:id="rId9" w:history="1">
        <w:r w:rsidRPr="004A3A62">
          <w:rPr>
            <w:rStyle w:val="Collegamentoipertestuale"/>
            <w:rFonts w:ascii="Corbel" w:hAnsi="Corbel"/>
            <w:i/>
          </w:rPr>
          <w:t>www.scuoleinnovative.it</w:t>
        </w:r>
      </w:hyperlink>
      <w:r>
        <w:rPr>
          <w:rFonts w:ascii="Corbel" w:hAnsi="Corbel"/>
        </w:rPr>
        <w:t>.</w:t>
      </w:r>
    </w:p>
    <w:p w:rsidR="009F6D7D" w:rsidRDefault="009F6D7D" w:rsidP="009F6D7D">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9F6D7D" w:rsidRDefault="009F6D7D" w:rsidP="009F6D7D">
      <w:pPr>
        <w:pStyle w:val="Default"/>
        <w:ind w:left="720"/>
        <w:jc w:val="both"/>
        <w:rPr>
          <w:rFonts w:ascii="Corbel" w:hAnsi="Corbel"/>
        </w:rPr>
      </w:pPr>
      <w:r w:rsidRPr="009F6D7D">
        <w:rPr>
          <w:rFonts w:ascii="Corbel" w:hAnsi="Corbel"/>
        </w:rPr>
        <w:t>Sulla richiesta di attrezzature sportive nell’area esterna, che tipo di attrezzature specificatamente sono richieste?</w:t>
      </w:r>
    </w:p>
    <w:p w:rsidR="009F6D7D" w:rsidRDefault="009F6D7D" w:rsidP="009F6D7D">
      <w:pPr>
        <w:pStyle w:val="Default"/>
        <w:ind w:left="720"/>
        <w:jc w:val="both"/>
        <w:rPr>
          <w:rFonts w:ascii="Corbel" w:hAnsi="Corbel"/>
          <w:sz w:val="32"/>
          <w:szCs w:val="32"/>
          <w:u w:val="single"/>
        </w:rPr>
      </w:pPr>
      <w:r>
        <w:rPr>
          <w:rFonts w:ascii="Corbel" w:hAnsi="Corbel"/>
          <w:sz w:val="32"/>
          <w:szCs w:val="32"/>
          <w:u w:val="single"/>
        </w:rPr>
        <w:t>Risposta</w:t>
      </w:r>
    </w:p>
    <w:p w:rsidR="009F6D7D" w:rsidRPr="009F6D7D" w:rsidRDefault="009F6D7D" w:rsidP="009F6D7D">
      <w:pPr>
        <w:pStyle w:val="Default"/>
        <w:ind w:left="720"/>
        <w:jc w:val="both"/>
        <w:rPr>
          <w:rFonts w:ascii="Corbel" w:hAnsi="Corbel"/>
        </w:rPr>
      </w:pPr>
      <w:r w:rsidRPr="009F6D7D">
        <w:rPr>
          <w:rFonts w:ascii="Corbel" w:hAnsi="Corbel"/>
        </w:rPr>
        <w:t xml:space="preserve">Il DPP, approvato con delibera di G.C. n. 70 del 4 marzo 2016 è disponibile sul sito del concorso prevede che la palestra sia del tipo B”, secondo quanto indicato nel D.M. 18 dicembre 1975. Le superfici minime sono quindi quelle che qui sono indicate. Dato che è richiesta la utilizzazione dell’impianto anche per attività sportive extrascolastiche questo dovrà essere idoneo per il basket e per la pallavolo, sia come dimensioni che come altezze. Nelle palestre tipo B2 è prevista la presenza di </w:t>
      </w:r>
      <w:proofErr w:type="spellStart"/>
      <w:r w:rsidRPr="009F6D7D">
        <w:rPr>
          <w:rFonts w:ascii="Corbel" w:hAnsi="Corbel"/>
        </w:rPr>
        <w:t>gradonate</w:t>
      </w:r>
      <w:proofErr w:type="spellEnd"/>
      <w:r w:rsidRPr="009F6D7D">
        <w:rPr>
          <w:rFonts w:ascii="Corbel" w:hAnsi="Corbel"/>
        </w:rPr>
        <w:t xml:space="preserve"> e servizi per il pubblico da dimensionare in fase progettuale.</w:t>
      </w:r>
    </w:p>
    <w:p w:rsidR="009F6D7D" w:rsidRPr="009F6D7D" w:rsidRDefault="009F6D7D" w:rsidP="009F6D7D">
      <w:pPr>
        <w:pStyle w:val="Default"/>
        <w:ind w:left="720"/>
        <w:jc w:val="both"/>
        <w:rPr>
          <w:rFonts w:ascii="Corbel" w:hAnsi="Corbel"/>
          <w:sz w:val="32"/>
          <w:szCs w:val="32"/>
          <w:u w:val="single"/>
        </w:rPr>
      </w:pPr>
    </w:p>
    <w:p w:rsidR="009F6D7D" w:rsidRDefault="009F6D7D" w:rsidP="009F6D7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6D7D" w:rsidRDefault="009F6D7D" w:rsidP="009F6D7D">
      <w:pPr>
        <w:pStyle w:val="Default"/>
        <w:ind w:left="720"/>
        <w:jc w:val="both"/>
        <w:rPr>
          <w:rFonts w:ascii="Corbel" w:hAnsi="Corbel"/>
        </w:rPr>
      </w:pPr>
      <w:r w:rsidRPr="009F6D7D">
        <w:rPr>
          <w:rFonts w:ascii="Corbel" w:hAnsi="Corbel"/>
        </w:rPr>
        <w:t>Nel costo stimato della scuola vi è compreso anche il costo degli arredi?</w:t>
      </w:r>
    </w:p>
    <w:p w:rsidR="009F6D7D" w:rsidRDefault="009F6D7D" w:rsidP="009F6D7D">
      <w:pPr>
        <w:pStyle w:val="Default"/>
        <w:ind w:left="720"/>
        <w:jc w:val="both"/>
        <w:rPr>
          <w:rFonts w:ascii="Corbel" w:hAnsi="Corbel"/>
          <w:sz w:val="32"/>
          <w:szCs w:val="32"/>
          <w:u w:val="single"/>
        </w:rPr>
      </w:pPr>
      <w:r>
        <w:rPr>
          <w:rFonts w:ascii="Corbel" w:hAnsi="Corbel"/>
          <w:sz w:val="32"/>
          <w:szCs w:val="32"/>
          <w:u w:val="single"/>
        </w:rPr>
        <w:t>Risposta</w:t>
      </w:r>
    </w:p>
    <w:p w:rsidR="009F6D7D" w:rsidRPr="009F6D7D" w:rsidRDefault="009F6D7D" w:rsidP="009F6D7D">
      <w:pPr>
        <w:pStyle w:val="Default"/>
        <w:ind w:left="720"/>
        <w:jc w:val="both"/>
        <w:rPr>
          <w:rFonts w:ascii="Corbel" w:hAnsi="Corbel"/>
        </w:rPr>
      </w:pPr>
      <w:r w:rsidRPr="009F6D7D">
        <w:rPr>
          <w:rFonts w:ascii="Corbel" w:hAnsi="Corbel"/>
        </w:rPr>
        <w:t>Il costo degli arredi non è compreso nell’importo stimato e comunque non è oggetto del presente finanziamento.</w:t>
      </w:r>
    </w:p>
    <w:p w:rsidR="009F6D7D" w:rsidRDefault="009F6D7D" w:rsidP="009F6D7D">
      <w:pPr>
        <w:pStyle w:val="Default"/>
        <w:ind w:left="720"/>
        <w:jc w:val="both"/>
        <w:rPr>
          <w:rFonts w:ascii="Corbel" w:hAnsi="Corbel"/>
          <w:sz w:val="32"/>
          <w:szCs w:val="32"/>
          <w:u w:val="single"/>
        </w:rPr>
      </w:pPr>
    </w:p>
    <w:p w:rsidR="009F6D7D" w:rsidRDefault="009F6D7D" w:rsidP="009F6D7D">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F6D7D" w:rsidRDefault="009F6D7D" w:rsidP="009F6D7D">
      <w:pPr>
        <w:pStyle w:val="Default"/>
        <w:ind w:left="720"/>
        <w:jc w:val="both"/>
        <w:rPr>
          <w:rFonts w:ascii="Corbel" w:hAnsi="Corbel"/>
        </w:rPr>
      </w:pPr>
      <w:r w:rsidRPr="009F6D7D">
        <w:rPr>
          <w:rFonts w:ascii="Corbel" w:hAnsi="Corbel" w:hint="eastAsia"/>
        </w:rPr>
        <w:t>È</w:t>
      </w:r>
      <w:r w:rsidRPr="009F6D7D">
        <w:rPr>
          <w:rFonts w:ascii="Corbel" w:hAnsi="Corbel"/>
        </w:rPr>
        <w:t xml:space="preserve"> richiesta anche una zona parcheggio all’interno dell’area della scuola?</w:t>
      </w:r>
    </w:p>
    <w:p w:rsidR="009F6D7D" w:rsidRDefault="009F6D7D" w:rsidP="009F6D7D">
      <w:pPr>
        <w:pStyle w:val="Default"/>
        <w:ind w:left="720"/>
        <w:jc w:val="both"/>
        <w:rPr>
          <w:rFonts w:ascii="Corbel" w:hAnsi="Corbel"/>
          <w:sz w:val="32"/>
          <w:szCs w:val="32"/>
          <w:u w:val="single"/>
        </w:rPr>
      </w:pPr>
      <w:r>
        <w:rPr>
          <w:rFonts w:ascii="Corbel" w:hAnsi="Corbel"/>
          <w:sz w:val="32"/>
          <w:szCs w:val="32"/>
          <w:u w:val="single"/>
        </w:rPr>
        <w:t>Risposta</w:t>
      </w:r>
    </w:p>
    <w:p w:rsidR="009F6D7D" w:rsidRPr="009F6D7D" w:rsidRDefault="009F6D7D" w:rsidP="009F6D7D">
      <w:pPr>
        <w:pStyle w:val="Default"/>
        <w:ind w:left="720"/>
        <w:jc w:val="both"/>
        <w:rPr>
          <w:rFonts w:ascii="Corbel" w:hAnsi="Corbel"/>
        </w:rPr>
      </w:pPr>
      <w:r w:rsidRPr="009F6D7D">
        <w:rPr>
          <w:rFonts w:ascii="Corbel" w:hAnsi="Corbel"/>
        </w:rPr>
        <w:t>L’articolo 41-</w:t>
      </w:r>
      <w:r w:rsidRPr="009F6D7D">
        <w:rPr>
          <w:rFonts w:ascii="Corbel" w:hAnsi="Corbel"/>
          <w:i/>
        </w:rPr>
        <w:t>sexies</w:t>
      </w:r>
      <w:r w:rsidRPr="009F6D7D">
        <w:rPr>
          <w:rFonts w:ascii="Corbel" w:hAnsi="Corbel"/>
        </w:rPr>
        <w:t xml:space="preserve"> della legge 17 agosto 1942, n. 1150</w:t>
      </w:r>
      <w:r>
        <w:rPr>
          <w:rFonts w:ascii="Corbel" w:hAnsi="Corbel"/>
        </w:rPr>
        <w:t>,</w:t>
      </w:r>
      <w:r w:rsidRPr="009F6D7D">
        <w:rPr>
          <w:rFonts w:ascii="Corbel" w:hAnsi="Corbel"/>
        </w:rPr>
        <w:t xml:space="preserve"> prevede che “</w:t>
      </w:r>
      <w:r w:rsidRPr="009F6D7D">
        <w:rPr>
          <w:rFonts w:ascii="Corbel" w:hAnsi="Corbel"/>
          <w:i/>
        </w:rPr>
        <w:t>Nelle nuove costruzioni ed anche nelle aree di pertinenza delle costruzioni stesse, debbono essere riservati appositi spazi per parcheggi in misura non inferiore ad un metro quadro per ogni dieci metri cubi di costruzione</w:t>
      </w:r>
      <w:r w:rsidRPr="009F6D7D">
        <w:rPr>
          <w:rFonts w:ascii="Corbel" w:hAnsi="Corbel"/>
        </w:rPr>
        <w:t xml:space="preserve">”. Dato che la scuola in progetto è un nuovo edificio le condizioni previste dalla norma devono essere rispettate. Tuttavia, al fine di limitare l’uso a parcheggio delle aree di pertinenza scolastica e favorire invece la loro destinazione per didattica all’aperto, orto scolastico, verde, giardino, attrezzature sportive all’aperto e in genere usi più consoni alla destinazione educativa dell’edificio, L’Amministrazione si farà carico di reperire e attrezzare le aree necessarie al soddisfacimento degli standard richiesti al di fuori dell’area scolastica di mq. 6200, destinando a uso pertinenziale una parte dei parcheggi pubblici che sono previsti nelle immediate adiacenze. Nello svolgimento del concorso dovranno comunque essere valutate le eventuali necessità minime che per tale </w:t>
      </w:r>
      <w:r w:rsidRPr="009F6D7D">
        <w:rPr>
          <w:rFonts w:ascii="Corbel" w:hAnsi="Corbel"/>
        </w:rPr>
        <w:lastRenderedPageBreak/>
        <w:t xml:space="preserve">funzione potessero essere necessarie per mezzi </w:t>
      </w:r>
      <w:r>
        <w:rPr>
          <w:rFonts w:ascii="Corbel" w:hAnsi="Corbel"/>
        </w:rPr>
        <w:t>di servizio, rifornimento mensa</w:t>
      </w:r>
      <w:r w:rsidRPr="009F6D7D">
        <w:rPr>
          <w:rFonts w:ascii="Corbel" w:hAnsi="Corbel"/>
        </w:rPr>
        <w:t xml:space="preserve"> e altri eventuali casi da determinare in fase progettuale</w:t>
      </w:r>
      <w:r>
        <w:rPr>
          <w:rFonts w:ascii="Corbel" w:hAnsi="Corbel"/>
        </w:rPr>
        <w:t>.</w:t>
      </w:r>
    </w:p>
    <w:p w:rsidR="002A12B3" w:rsidRPr="002A12B3" w:rsidRDefault="002A12B3" w:rsidP="002A12B3">
      <w:pPr>
        <w:pStyle w:val="Default"/>
        <w:ind w:left="720"/>
        <w:jc w:val="both"/>
        <w:rPr>
          <w:rFonts w:ascii="Corbel" w:hAnsi="Corbel"/>
          <w:sz w:val="32"/>
          <w:szCs w:val="32"/>
          <w:u w:val="single"/>
        </w:rPr>
      </w:pPr>
    </w:p>
    <w:p w:rsidR="002A12B3" w:rsidRDefault="002A12B3" w:rsidP="002A12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A12B3" w:rsidRDefault="002A12B3" w:rsidP="002A12B3">
      <w:pPr>
        <w:pStyle w:val="Default"/>
        <w:ind w:left="720"/>
        <w:jc w:val="both"/>
        <w:rPr>
          <w:rFonts w:ascii="Corbel" w:hAnsi="Corbel"/>
        </w:rPr>
      </w:pPr>
      <w:r>
        <w:rPr>
          <w:rFonts w:ascii="Corbel" w:hAnsi="Corbel"/>
        </w:rPr>
        <w:t>I</w:t>
      </w:r>
      <w:r w:rsidRPr="002A12B3">
        <w:rPr>
          <w:rFonts w:ascii="Corbel" w:hAnsi="Corbel"/>
        </w:rPr>
        <w:t>n riferimento al bando siamo a richiedere i seguenti chiarimenti/informazioni:</w:t>
      </w:r>
    </w:p>
    <w:p w:rsidR="002A12B3" w:rsidRPr="002A12B3" w:rsidRDefault="002A12B3" w:rsidP="002A12B3">
      <w:pPr>
        <w:pStyle w:val="Default"/>
        <w:ind w:left="720"/>
        <w:jc w:val="both"/>
        <w:rPr>
          <w:rFonts w:ascii="Corbel" w:hAnsi="Corbel"/>
        </w:rPr>
      </w:pPr>
      <w:r w:rsidRPr="002A12B3">
        <w:rPr>
          <w:rFonts w:ascii="Corbel" w:hAnsi="Corbel"/>
        </w:rPr>
        <w:t>il verde attrezzato deve essere all'interno dell'area di progetto (6200mq)?</w:t>
      </w:r>
    </w:p>
    <w:p w:rsidR="002A12B3" w:rsidRDefault="002A12B3" w:rsidP="002A12B3">
      <w:pPr>
        <w:pStyle w:val="Default"/>
        <w:ind w:left="720"/>
        <w:jc w:val="both"/>
        <w:rPr>
          <w:rFonts w:ascii="Corbel" w:hAnsi="Corbel"/>
          <w:sz w:val="32"/>
          <w:szCs w:val="32"/>
          <w:u w:val="single"/>
        </w:rPr>
      </w:pPr>
      <w:r>
        <w:rPr>
          <w:rFonts w:ascii="Corbel" w:hAnsi="Corbel"/>
          <w:sz w:val="32"/>
          <w:szCs w:val="32"/>
          <w:u w:val="single"/>
        </w:rPr>
        <w:t>Risposta</w:t>
      </w:r>
    </w:p>
    <w:p w:rsidR="002A12B3" w:rsidRDefault="002A12B3" w:rsidP="002A12B3">
      <w:pPr>
        <w:pStyle w:val="Default"/>
        <w:ind w:left="720"/>
        <w:jc w:val="both"/>
        <w:rPr>
          <w:rFonts w:ascii="Corbel" w:hAnsi="Corbel"/>
        </w:rPr>
      </w:pPr>
      <w:r w:rsidRPr="002A12B3">
        <w:rPr>
          <w:rFonts w:ascii="Corbel" w:hAnsi="Corbel"/>
        </w:rPr>
        <w:t>La progettazione deve essere riferita all’area scolastica di mq. 6200 indicata negli elaborati. La sistemazione delle aree esterne al lotto da destinare anche a verde attrezzato sarà progettata in fase successiva direttamente dall’Amministrazione comunale eventualmente anche tenendo conto di quanto emerso in fase di concorso. La sistemazione a giardino dell’area verde interna al perimetro scolastico è invece materia di concorso ed a quella dovrà essere riferita la progettazione, integrando le funzioni scolastiche dell’edificio con quelle dell’intorno, secondo quanto indicato nel DPP.</w:t>
      </w:r>
    </w:p>
    <w:p w:rsidR="002A12B3" w:rsidRDefault="002A12B3" w:rsidP="002A12B3">
      <w:pPr>
        <w:pStyle w:val="Default"/>
        <w:ind w:left="720"/>
        <w:jc w:val="both"/>
        <w:rPr>
          <w:rFonts w:ascii="Corbel" w:hAnsi="Corbel"/>
          <w:sz w:val="32"/>
          <w:szCs w:val="32"/>
          <w:u w:val="single"/>
        </w:rPr>
      </w:pPr>
    </w:p>
    <w:p w:rsidR="002A12B3" w:rsidRDefault="002A12B3" w:rsidP="002A12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A12B3" w:rsidRDefault="002A12B3" w:rsidP="002A12B3">
      <w:pPr>
        <w:pStyle w:val="Default"/>
        <w:ind w:left="720"/>
        <w:jc w:val="both"/>
        <w:rPr>
          <w:rFonts w:ascii="Corbel" w:hAnsi="Corbel"/>
        </w:rPr>
      </w:pPr>
      <w:r w:rsidRPr="002A12B3">
        <w:rPr>
          <w:rFonts w:ascii="Corbel" w:hAnsi="Corbel"/>
        </w:rPr>
        <w:t xml:space="preserve">È necessario un parcheggio ricavato </w:t>
      </w:r>
      <w:r>
        <w:rPr>
          <w:rFonts w:ascii="Corbel" w:hAnsi="Corbel"/>
        </w:rPr>
        <w:t>all’interno dell’area</w:t>
      </w:r>
      <w:r w:rsidRPr="002A12B3">
        <w:rPr>
          <w:rFonts w:ascii="Corbel" w:hAnsi="Corbel"/>
        </w:rPr>
        <w:t>?</w:t>
      </w:r>
    </w:p>
    <w:p w:rsidR="002A12B3" w:rsidRDefault="002A12B3" w:rsidP="002A12B3">
      <w:pPr>
        <w:pStyle w:val="Default"/>
        <w:ind w:left="720"/>
        <w:jc w:val="both"/>
        <w:rPr>
          <w:rFonts w:ascii="Corbel" w:hAnsi="Corbel"/>
          <w:sz w:val="32"/>
          <w:szCs w:val="32"/>
          <w:u w:val="single"/>
        </w:rPr>
      </w:pPr>
      <w:r>
        <w:rPr>
          <w:rFonts w:ascii="Corbel" w:hAnsi="Corbel"/>
          <w:sz w:val="32"/>
          <w:szCs w:val="32"/>
          <w:u w:val="single"/>
        </w:rPr>
        <w:t>Risposta</w:t>
      </w:r>
    </w:p>
    <w:p w:rsidR="002A12B3" w:rsidRDefault="002A12B3" w:rsidP="002A12B3">
      <w:pPr>
        <w:pStyle w:val="Default"/>
        <w:ind w:left="720"/>
        <w:jc w:val="both"/>
        <w:rPr>
          <w:rFonts w:ascii="Corbel" w:hAnsi="Corbel"/>
        </w:rPr>
      </w:pPr>
      <w:r w:rsidRPr="002A12B3">
        <w:rPr>
          <w:rFonts w:ascii="Corbel" w:hAnsi="Corbel"/>
        </w:rPr>
        <w:t>L’articolo 41-</w:t>
      </w:r>
      <w:r w:rsidRPr="002A12B3">
        <w:rPr>
          <w:rFonts w:ascii="Corbel" w:hAnsi="Corbel"/>
          <w:i/>
        </w:rPr>
        <w:t>sexies</w:t>
      </w:r>
      <w:r w:rsidRPr="002A12B3">
        <w:rPr>
          <w:rFonts w:ascii="Corbel" w:hAnsi="Corbel"/>
        </w:rPr>
        <w:t xml:space="preserve"> della legge 17 agosto 1942, n. 1150 prevede che “</w:t>
      </w:r>
      <w:r w:rsidRPr="002A12B3">
        <w:rPr>
          <w:rFonts w:ascii="Corbel" w:hAnsi="Corbel"/>
          <w:i/>
        </w:rPr>
        <w:t>Nelle nuove costruzioni ed anche nelle aree di pertinenza delle costruzioni stesse, debbono essere riservati appositi spazi per parcheggi in misura non inferiore ad un metro quadro per ogni dieci metri cubi di costruzione</w:t>
      </w:r>
      <w:r w:rsidRPr="002A12B3">
        <w:rPr>
          <w:rFonts w:ascii="Corbel" w:hAnsi="Corbel"/>
        </w:rPr>
        <w:t>”. Dato che la scuola in progetto è un nuovo edificio le condizioni previste dalla norma devono essere rispettate. Tuttavia, al fine di limitare l’uso a parcheggio delle aree di pertinenza scolastica e favorire invece la loro destinazione per didattica all’aperto, orto scolastico, verde, giardino, attrezzature sportive all’aperto e in genere usi più consoni alla destinazione educativa dell’edificio, L’Amministrazione si farà carico di reperire e attrezzare le aree necessarie al soddisfacimento degli standard richiesti al di fuori dell’area scolastica di mq. 6200, destinando a uso pertinenziale una parte dei parcheggi pubblici che sono previsti nelle immediate adiacenze. Nello svolgimento del concorso dovranno comunque essere valutate le eventuali necessità minime che per tale funzione potessero essere necessarie per mezzi di servizio, rifornimento mensa, portatori di handicap e altri eventuali casi da determinare in fase progettuale</w:t>
      </w:r>
      <w:r>
        <w:rPr>
          <w:rFonts w:ascii="Corbel" w:hAnsi="Corbel"/>
        </w:rPr>
        <w:t>.</w:t>
      </w:r>
    </w:p>
    <w:p w:rsidR="002A12B3" w:rsidRDefault="002A12B3" w:rsidP="002A12B3">
      <w:pPr>
        <w:pStyle w:val="Default"/>
        <w:ind w:left="720"/>
        <w:jc w:val="both"/>
        <w:rPr>
          <w:rFonts w:ascii="Corbel" w:hAnsi="Corbel"/>
          <w:sz w:val="32"/>
          <w:szCs w:val="32"/>
          <w:u w:val="single"/>
        </w:rPr>
      </w:pPr>
    </w:p>
    <w:p w:rsidR="002A12B3" w:rsidRDefault="002A12B3" w:rsidP="002A12B3">
      <w:pPr>
        <w:pStyle w:val="Default"/>
        <w:numPr>
          <w:ilvl w:val="0"/>
          <w:numId w:val="2"/>
        </w:numPr>
        <w:jc w:val="both"/>
        <w:rPr>
          <w:rFonts w:ascii="Corbel" w:hAnsi="Corbel"/>
          <w:sz w:val="32"/>
          <w:szCs w:val="32"/>
          <w:u w:val="single"/>
        </w:rPr>
      </w:pPr>
      <w:r>
        <w:rPr>
          <w:rFonts w:ascii="Corbel" w:hAnsi="Corbel"/>
          <w:sz w:val="32"/>
          <w:szCs w:val="32"/>
          <w:u w:val="single"/>
        </w:rPr>
        <w:lastRenderedPageBreak/>
        <w:t>Quesito</w:t>
      </w:r>
    </w:p>
    <w:p w:rsidR="002A12B3" w:rsidRDefault="002A12B3" w:rsidP="002A12B3">
      <w:pPr>
        <w:pStyle w:val="Default"/>
        <w:ind w:left="720"/>
        <w:jc w:val="both"/>
        <w:rPr>
          <w:rFonts w:ascii="Corbel" w:hAnsi="Corbel"/>
        </w:rPr>
      </w:pPr>
      <w:r w:rsidRPr="002A12B3">
        <w:rPr>
          <w:rFonts w:ascii="Corbel" w:hAnsi="Corbel"/>
        </w:rPr>
        <w:t>La palestra richiesta deve essere di tipo B? La metratura minima deve essere di 600mq o 750mq?</w:t>
      </w:r>
      <w:r w:rsidRPr="002A12B3">
        <w:rPr>
          <w:rFonts w:ascii="Corbel" w:hAnsi="Corbel"/>
        </w:rPr>
        <w:br/>
      </w:r>
      <w:r>
        <w:rPr>
          <w:rFonts w:ascii="Corbel" w:hAnsi="Corbel"/>
        </w:rPr>
        <w:t>C'è un vincolo per l’</w:t>
      </w:r>
      <w:r w:rsidRPr="002A12B3">
        <w:rPr>
          <w:rFonts w:ascii="Corbel" w:hAnsi="Corbel"/>
        </w:rPr>
        <w:t>altezza massima?</w:t>
      </w:r>
    </w:p>
    <w:p w:rsidR="002A12B3" w:rsidRDefault="002A12B3" w:rsidP="002A12B3">
      <w:pPr>
        <w:pStyle w:val="Default"/>
        <w:ind w:left="720"/>
        <w:jc w:val="both"/>
        <w:rPr>
          <w:rFonts w:ascii="Corbel" w:hAnsi="Corbel"/>
          <w:sz w:val="32"/>
          <w:szCs w:val="32"/>
          <w:u w:val="single"/>
        </w:rPr>
      </w:pPr>
      <w:r>
        <w:rPr>
          <w:rFonts w:ascii="Corbel" w:hAnsi="Corbel"/>
          <w:sz w:val="32"/>
          <w:szCs w:val="32"/>
          <w:u w:val="single"/>
        </w:rPr>
        <w:t>Risposta</w:t>
      </w:r>
    </w:p>
    <w:p w:rsidR="002A12B3" w:rsidRPr="002A12B3" w:rsidRDefault="002A12B3" w:rsidP="002A12B3">
      <w:pPr>
        <w:pStyle w:val="Default"/>
        <w:ind w:left="720"/>
        <w:jc w:val="both"/>
        <w:rPr>
          <w:rFonts w:ascii="Corbel" w:hAnsi="Corbel"/>
        </w:rPr>
      </w:pPr>
      <w:r w:rsidRPr="002A12B3">
        <w:rPr>
          <w:rFonts w:ascii="Corbel" w:hAnsi="Corbel"/>
        </w:rPr>
        <w:t>Il DPP, approvato con delibera di G.C. n. 70 del 4 marzo 2016</w:t>
      </w:r>
      <w:r>
        <w:rPr>
          <w:rFonts w:ascii="Corbel" w:hAnsi="Corbel"/>
        </w:rPr>
        <w:t>,</w:t>
      </w:r>
      <w:r w:rsidRPr="002A12B3">
        <w:rPr>
          <w:rFonts w:ascii="Corbel" w:hAnsi="Corbel"/>
        </w:rPr>
        <w:t xml:space="preserve"> è disponibile sul sito </w:t>
      </w:r>
      <w:r w:rsidRPr="002A12B3">
        <w:rPr>
          <w:rFonts w:ascii="Corbel" w:hAnsi="Corbel"/>
          <w:i/>
        </w:rPr>
        <w:t>internet</w:t>
      </w:r>
      <w:r>
        <w:rPr>
          <w:rFonts w:ascii="Corbel" w:hAnsi="Corbel"/>
        </w:rPr>
        <w:t xml:space="preserve"> </w:t>
      </w:r>
      <w:hyperlink r:id="rId10" w:history="1">
        <w:r w:rsidRPr="002A12B3">
          <w:rPr>
            <w:rStyle w:val="Collegamentoipertestuale"/>
            <w:rFonts w:ascii="Corbel" w:hAnsi="Corbel"/>
            <w:i/>
          </w:rPr>
          <w:t>www.scuoleinnovative.it</w:t>
        </w:r>
      </w:hyperlink>
      <w:r>
        <w:rPr>
          <w:rFonts w:ascii="Corbel" w:hAnsi="Corbel"/>
        </w:rPr>
        <w:t xml:space="preserve"> </w:t>
      </w:r>
      <w:r w:rsidRPr="002A12B3">
        <w:rPr>
          <w:rFonts w:ascii="Corbel" w:hAnsi="Corbel"/>
        </w:rPr>
        <w:t>de</w:t>
      </w:r>
      <w:r>
        <w:rPr>
          <w:rFonts w:ascii="Corbel" w:hAnsi="Corbel"/>
        </w:rPr>
        <w:t xml:space="preserve">dicato al presente </w:t>
      </w:r>
      <w:r w:rsidRPr="002A12B3">
        <w:rPr>
          <w:rFonts w:ascii="Corbel" w:hAnsi="Corbel"/>
        </w:rPr>
        <w:t>concorso</w:t>
      </w:r>
      <w:r>
        <w:rPr>
          <w:rFonts w:ascii="Corbel" w:hAnsi="Corbel"/>
        </w:rPr>
        <w:t xml:space="preserve"> di idee e</w:t>
      </w:r>
      <w:r w:rsidRPr="002A12B3">
        <w:rPr>
          <w:rFonts w:ascii="Corbel" w:hAnsi="Corbel"/>
        </w:rPr>
        <w:t xml:space="preserve"> prevede che la palestra sia del tipo B”, secondo quanto indicato nel D.M. 18 dicembre 1975. Le superfici minime sono quindi quelle che qui sono indicate. Dato che è richiesta la utilizzazione dell’impianto anche per attività sportive extrascolastiche questo dovrà essere idoneo per il basket e per la pallavolo, sia come dimensioni che come altezze. Nelle palestre tipo B2 è prevista la presenza di </w:t>
      </w:r>
      <w:proofErr w:type="spellStart"/>
      <w:r w:rsidRPr="002A12B3">
        <w:rPr>
          <w:rFonts w:ascii="Corbel" w:hAnsi="Corbel"/>
        </w:rPr>
        <w:t>gradonate</w:t>
      </w:r>
      <w:proofErr w:type="spellEnd"/>
      <w:r w:rsidRPr="002A12B3">
        <w:rPr>
          <w:rFonts w:ascii="Corbel" w:hAnsi="Corbel"/>
        </w:rPr>
        <w:t xml:space="preserve"> e servizi per il pubblico da dimensionare in fase progettuale.</w:t>
      </w:r>
    </w:p>
    <w:p w:rsidR="002A12B3" w:rsidRDefault="002A12B3" w:rsidP="002A12B3">
      <w:pPr>
        <w:pStyle w:val="Default"/>
        <w:ind w:left="720"/>
        <w:jc w:val="both"/>
        <w:rPr>
          <w:rFonts w:ascii="Corbel" w:hAnsi="Corbel"/>
        </w:rPr>
      </w:pPr>
      <w:r w:rsidRPr="002A12B3">
        <w:rPr>
          <w:rFonts w:ascii="Corbel" w:hAnsi="Corbel"/>
        </w:rPr>
        <w:t xml:space="preserve">Le norme urbanistiche che disciplinano l’utilizzazione dell’area non fissano alcun limite di altezza per i nuovi edifici pubblici. Occorre comunque tener presente che sarà da favorire il miglio rapporto dell’edificio con le aree scoperte e che la zona circostante è soggetta a vincolo paesaggistico, per cui particolare attenzione dovrà essere posta ad un corretto inserimento ambientale, che tuteli il rapporto dell’edificato con il contesto e salvaguardi i coni visuali e la percezione paesaggistica del sistema collinare. A questo proposito si evidenzia inoltre che la verifica della compatibilità paesaggistica deve essere effettuata anche rispetto al “piano </w:t>
      </w:r>
      <w:proofErr w:type="spellStart"/>
      <w:r w:rsidRPr="002A12B3">
        <w:rPr>
          <w:rFonts w:ascii="Corbel" w:hAnsi="Corbel"/>
        </w:rPr>
        <w:t>din</w:t>
      </w:r>
      <w:proofErr w:type="spellEnd"/>
      <w:r w:rsidRPr="002A12B3">
        <w:rPr>
          <w:rFonts w:ascii="Corbel" w:hAnsi="Corbel"/>
        </w:rPr>
        <w:t xml:space="preserve"> indirizzo territoriale” approvato con D.C.R. n. 37 del 2015, utilizzando anche la scheda d’ambito 9 Val d’Elsa, riferita al </w:t>
      </w:r>
      <w:proofErr w:type="spellStart"/>
      <w:r w:rsidRPr="002A12B3">
        <w:rPr>
          <w:rFonts w:ascii="Corbel" w:hAnsi="Corbel"/>
        </w:rPr>
        <w:t>al</w:t>
      </w:r>
      <w:proofErr w:type="spellEnd"/>
      <w:r w:rsidRPr="002A12B3">
        <w:rPr>
          <w:rFonts w:ascii="Corbel" w:hAnsi="Corbel"/>
        </w:rPr>
        <w:t xml:space="preserve"> vincolo presente nell’area di cui trattasi (D.M. 29 agosto 1970)- codice regionale 9052144. Tutti gli elaborati del PIT sono reperibili nel sito della Regione Toscana.</w:t>
      </w:r>
    </w:p>
    <w:p w:rsidR="002A12B3" w:rsidRDefault="002A12B3" w:rsidP="002A12B3">
      <w:pPr>
        <w:pStyle w:val="Default"/>
        <w:ind w:left="720"/>
        <w:jc w:val="both"/>
        <w:rPr>
          <w:rFonts w:ascii="Corbel" w:hAnsi="Corbel"/>
          <w:sz w:val="32"/>
          <w:szCs w:val="32"/>
          <w:u w:val="single"/>
        </w:rPr>
      </w:pPr>
    </w:p>
    <w:p w:rsidR="002A12B3" w:rsidRDefault="002A12B3" w:rsidP="002A12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2A12B3" w:rsidRPr="002A12B3" w:rsidRDefault="002A12B3" w:rsidP="002A12B3">
      <w:pPr>
        <w:pStyle w:val="Default"/>
        <w:ind w:left="720"/>
        <w:jc w:val="both"/>
        <w:rPr>
          <w:rFonts w:ascii="Corbel" w:hAnsi="Corbel"/>
        </w:rPr>
      </w:pPr>
      <w:r>
        <w:rPr>
          <w:rFonts w:ascii="Corbel" w:hAnsi="Corbel"/>
        </w:rPr>
        <w:t>Q</w:t>
      </w:r>
      <w:r w:rsidRPr="002A12B3">
        <w:rPr>
          <w:rFonts w:ascii="Corbel" w:hAnsi="Corbel"/>
        </w:rPr>
        <w:t>uanto si può scendere sotto il piano campagna per eventuali locali seminterrati?</w:t>
      </w:r>
    </w:p>
    <w:p w:rsidR="002A12B3" w:rsidRDefault="002A12B3" w:rsidP="002A12B3">
      <w:pPr>
        <w:pStyle w:val="Default"/>
        <w:ind w:left="720"/>
        <w:jc w:val="both"/>
        <w:rPr>
          <w:rFonts w:ascii="Corbel" w:hAnsi="Corbel"/>
          <w:sz w:val="32"/>
          <w:szCs w:val="32"/>
          <w:u w:val="single"/>
        </w:rPr>
      </w:pPr>
      <w:r>
        <w:rPr>
          <w:rFonts w:ascii="Corbel" w:hAnsi="Corbel"/>
          <w:sz w:val="32"/>
          <w:szCs w:val="32"/>
          <w:u w:val="single"/>
        </w:rPr>
        <w:t>Risposta</w:t>
      </w:r>
    </w:p>
    <w:p w:rsidR="002A12B3" w:rsidRDefault="002A12B3" w:rsidP="002A12B3">
      <w:pPr>
        <w:pStyle w:val="Default"/>
        <w:ind w:left="720"/>
        <w:jc w:val="both"/>
        <w:rPr>
          <w:rFonts w:ascii="Corbel" w:hAnsi="Corbel"/>
        </w:rPr>
      </w:pPr>
      <w:r w:rsidRPr="002A12B3">
        <w:rPr>
          <w:rFonts w:ascii="Corbel" w:hAnsi="Corbel"/>
        </w:rPr>
        <w:t>Le norme urbanistiche non consentono la realizzazione id volumi interrati, trattandosi di area sensibile di classe 1 ai fini della tutela degli acquiferi</w:t>
      </w:r>
      <w:r>
        <w:rPr>
          <w:rFonts w:ascii="Corbel" w:hAnsi="Corbel"/>
        </w:rPr>
        <w:t>.</w:t>
      </w:r>
    </w:p>
    <w:p w:rsidR="002A12B3" w:rsidRDefault="002A12B3" w:rsidP="002A12B3">
      <w:pPr>
        <w:pStyle w:val="Default"/>
        <w:tabs>
          <w:tab w:val="left" w:pos="851"/>
        </w:tabs>
        <w:ind w:left="720"/>
        <w:jc w:val="both"/>
        <w:rPr>
          <w:rFonts w:ascii="Corbel" w:hAnsi="Corbel"/>
          <w:sz w:val="32"/>
          <w:szCs w:val="32"/>
          <w:u w:val="single"/>
        </w:rPr>
      </w:pPr>
    </w:p>
    <w:p w:rsidR="002A12B3" w:rsidRDefault="002A12B3" w:rsidP="002A12B3">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2A12B3" w:rsidRDefault="002A12B3" w:rsidP="002A12B3">
      <w:pPr>
        <w:pStyle w:val="Default"/>
        <w:ind w:left="720"/>
        <w:jc w:val="both"/>
        <w:rPr>
          <w:rFonts w:ascii="Corbel" w:hAnsi="Corbel"/>
        </w:rPr>
      </w:pPr>
      <w:r w:rsidRPr="002A12B3">
        <w:rPr>
          <w:rFonts w:ascii="Corbel" w:hAnsi="Corbel"/>
        </w:rPr>
        <w:t>E' disponibile il Documento preliminare alla progettazione?</w:t>
      </w:r>
    </w:p>
    <w:p w:rsidR="002A12B3" w:rsidRDefault="002A12B3" w:rsidP="002A12B3">
      <w:pPr>
        <w:pStyle w:val="Default"/>
        <w:ind w:left="720"/>
        <w:jc w:val="both"/>
        <w:rPr>
          <w:rFonts w:ascii="Corbel" w:hAnsi="Corbel"/>
          <w:sz w:val="32"/>
          <w:szCs w:val="32"/>
          <w:u w:val="single"/>
        </w:rPr>
      </w:pPr>
      <w:r>
        <w:rPr>
          <w:rFonts w:ascii="Corbel" w:hAnsi="Corbel"/>
          <w:sz w:val="32"/>
          <w:szCs w:val="32"/>
          <w:u w:val="single"/>
        </w:rPr>
        <w:t>Risposta</w:t>
      </w:r>
    </w:p>
    <w:p w:rsidR="002A12B3" w:rsidRDefault="002A12B3" w:rsidP="002A12B3">
      <w:pPr>
        <w:pStyle w:val="Default"/>
        <w:ind w:left="720"/>
        <w:jc w:val="both"/>
        <w:rPr>
          <w:rFonts w:ascii="Corbel" w:hAnsi="Corbel"/>
        </w:rPr>
      </w:pPr>
      <w:r>
        <w:rPr>
          <w:rFonts w:ascii="Corbel" w:hAnsi="Corbel"/>
        </w:rPr>
        <w:lastRenderedPageBreak/>
        <w:t>I</w:t>
      </w:r>
      <w:r w:rsidRPr="002A12B3">
        <w:rPr>
          <w:rFonts w:ascii="Corbel" w:hAnsi="Corbel"/>
        </w:rPr>
        <w:t xml:space="preserve">l DPP è consultabile sul sito </w:t>
      </w:r>
      <w:r w:rsidRPr="002A12B3">
        <w:rPr>
          <w:rFonts w:ascii="Corbel" w:hAnsi="Corbel"/>
          <w:i/>
        </w:rPr>
        <w:t>internet</w:t>
      </w:r>
      <w:r>
        <w:rPr>
          <w:rFonts w:ascii="Corbel" w:hAnsi="Corbel"/>
        </w:rPr>
        <w:t xml:space="preserve"> </w:t>
      </w:r>
      <w:hyperlink r:id="rId11" w:history="1">
        <w:r w:rsidRPr="002A12B3">
          <w:rPr>
            <w:rStyle w:val="Collegamentoipertestuale"/>
            <w:rFonts w:ascii="Corbel" w:hAnsi="Corbel"/>
            <w:i/>
          </w:rPr>
          <w:t>www.scuoleinnovative.it</w:t>
        </w:r>
      </w:hyperlink>
      <w:r w:rsidRPr="002A12B3">
        <w:rPr>
          <w:rFonts w:ascii="Corbel" w:hAnsi="Corbel"/>
          <w:i/>
        </w:rPr>
        <w:t xml:space="preserve"> </w:t>
      </w:r>
      <w:r>
        <w:rPr>
          <w:rFonts w:ascii="Corbel" w:hAnsi="Corbel"/>
        </w:rPr>
        <w:t>nell’area del Comune di Poggibonsi.</w:t>
      </w:r>
    </w:p>
    <w:p w:rsidR="00BE6462" w:rsidRDefault="00BE6462" w:rsidP="00BE6462">
      <w:pPr>
        <w:pStyle w:val="Default"/>
        <w:tabs>
          <w:tab w:val="left" w:pos="851"/>
        </w:tabs>
        <w:ind w:left="720"/>
        <w:jc w:val="both"/>
        <w:rPr>
          <w:rFonts w:ascii="Corbel" w:hAnsi="Corbel"/>
          <w:sz w:val="32"/>
          <w:szCs w:val="32"/>
          <w:u w:val="single"/>
        </w:rPr>
      </w:pPr>
    </w:p>
    <w:p w:rsidR="00BE6462" w:rsidRDefault="00BE6462" w:rsidP="00BE6462">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E6462" w:rsidRDefault="00BE6462" w:rsidP="002A12B3">
      <w:pPr>
        <w:pStyle w:val="Default"/>
        <w:ind w:left="720"/>
        <w:jc w:val="both"/>
        <w:rPr>
          <w:rFonts w:ascii="Corbel" w:hAnsi="Corbel"/>
        </w:rPr>
      </w:pPr>
      <w:r>
        <w:rPr>
          <w:rFonts w:ascii="Corbel" w:hAnsi="Corbel"/>
        </w:rPr>
        <w:t>H</w:t>
      </w:r>
      <w:r w:rsidRPr="00BE6462">
        <w:rPr>
          <w:rFonts w:ascii="Corbel" w:hAnsi="Corbel"/>
        </w:rPr>
        <w:t xml:space="preserve">o riscontrato una difformità fra le dimensioni dell'area di progetto indicate nella scheda sintetica (6200 mq) e il perimetro da voi segnato nell'estratto catastale. Ci sarebbero circa 500 mq di lotto mancanti. Oltre ai file pdf, esiste un formato </w:t>
      </w:r>
      <w:proofErr w:type="spellStart"/>
      <w:r w:rsidRPr="00BE6462">
        <w:rPr>
          <w:rFonts w:ascii="Corbel" w:hAnsi="Corbel"/>
          <w:i/>
        </w:rPr>
        <w:t>dwg</w:t>
      </w:r>
      <w:proofErr w:type="spellEnd"/>
      <w:r w:rsidRPr="00BE6462">
        <w:rPr>
          <w:rFonts w:ascii="Corbel" w:hAnsi="Corbel"/>
        </w:rPr>
        <w:t xml:space="preserve"> con indicati i limiti del lotto o, in alternativa è possibile avere indicazioni più precise?</w:t>
      </w:r>
    </w:p>
    <w:p w:rsidR="00BE6462" w:rsidRDefault="00BE6462" w:rsidP="00BE6462">
      <w:pPr>
        <w:pStyle w:val="Default"/>
        <w:ind w:left="720"/>
        <w:jc w:val="both"/>
        <w:rPr>
          <w:rFonts w:ascii="Corbel" w:hAnsi="Corbel"/>
          <w:sz w:val="32"/>
          <w:szCs w:val="32"/>
          <w:u w:val="single"/>
        </w:rPr>
      </w:pPr>
      <w:r>
        <w:rPr>
          <w:rFonts w:ascii="Corbel" w:hAnsi="Corbel"/>
          <w:sz w:val="32"/>
          <w:szCs w:val="32"/>
          <w:u w:val="single"/>
        </w:rPr>
        <w:t>Risposta</w:t>
      </w:r>
    </w:p>
    <w:p w:rsidR="00BE6462" w:rsidRDefault="00BE6462" w:rsidP="002A12B3">
      <w:pPr>
        <w:pStyle w:val="Default"/>
        <w:ind w:left="720"/>
        <w:jc w:val="both"/>
        <w:rPr>
          <w:rFonts w:ascii="Corbel" w:hAnsi="Corbel"/>
        </w:rPr>
      </w:pPr>
      <w:r w:rsidRPr="00BE6462">
        <w:rPr>
          <w:rFonts w:ascii="Corbel" w:hAnsi="Corbel"/>
        </w:rPr>
        <w:t>L’area cui fare riferimento è quella prevista nel DPP denominata “Planimetria con l’individuazione dell’area” in scala 1:1000 la cui superficie è verificata nella dimensione indicata di mq 6200. La planimetria catastale è indicativa e eventuali discordanze verranno messe in ordine al momen</w:t>
      </w:r>
      <w:r>
        <w:rPr>
          <w:rFonts w:ascii="Corbel" w:hAnsi="Corbel"/>
        </w:rPr>
        <w:t xml:space="preserve">to della introduzione in mappa </w:t>
      </w:r>
      <w:r w:rsidRPr="00BE6462">
        <w:rPr>
          <w:rFonts w:ascii="Corbel" w:hAnsi="Corbel"/>
        </w:rPr>
        <w:t xml:space="preserve">del nuovo edificio o del passaggio di proprietà dal Comune all’INAIL. Il </w:t>
      </w:r>
      <w:r w:rsidRPr="00BE6462">
        <w:rPr>
          <w:rFonts w:ascii="Corbel" w:hAnsi="Corbel"/>
          <w:i/>
        </w:rPr>
        <w:t>file</w:t>
      </w:r>
      <w:r w:rsidRPr="00BE6462">
        <w:rPr>
          <w:rFonts w:ascii="Corbel" w:hAnsi="Corbel"/>
        </w:rPr>
        <w:t xml:space="preserve"> </w:t>
      </w:r>
      <w:proofErr w:type="spellStart"/>
      <w:r w:rsidRPr="00BE6462">
        <w:rPr>
          <w:rFonts w:ascii="Corbel" w:hAnsi="Corbel"/>
          <w:i/>
        </w:rPr>
        <w:t>dwg</w:t>
      </w:r>
      <w:proofErr w:type="spellEnd"/>
      <w:r w:rsidRPr="00BE6462">
        <w:rPr>
          <w:rFonts w:ascii="Corbel" w:hAnsi="Corbel"/>
        </w:rPr>
        <w:t xml:space="preserve"> dell’area è stato aggiunto ai documenti disponibili sul sito </w:t>
      </w:r>
      <w:r w:rsidRPr="00BE6462">
        <w:rPr>
          <w:rFonts w:ascii="Corbel" w:hAnsi="Corbel"/>
          <w:i/>
        </w:rPr>
        <w:t>internet</w:t>
      </w:r>
      <w:r>
        <w:rPr>
          <w:rFonts w:ascii="Corbel" w:hAnsi="Corbel"/>
        </w:rPr>
        <w:t xml:space="preserve"> </w:t>
      </w:r>
      <w:hyperlink r:id="rId12" w:history="1">
        <w:r w:rsidRPr="00BE6462">
          <w:rPr>
            <w:rStyle w:val="Collegamentoipertestuale"/>
            <w:rFonts w:ascii="Corbel" w:hAnsi="Corbel"/>
            <w:i/>
          </w:rPr>
          <w:t>www.scuoleinnovative.it</w:t>
        </w:r>
      </w:hyperlink>
      <w:r>
        <w:rPr>
          <w:rFonts w:ascii="Corbel" w:hAnsi="Corbel"/>
        </w:rPr>
        <w:t>.</w:t>
      </w:r>
      <w:r w:rsidRPr="00BE6462">
        <w:rPr>
          <w:rFonts w:ascii="Liberation Serif" w:eastAsia="SimSun" w:hAnsi="Liberation Serif" w:cs="Mangal"/>
          <w:kern w:val="1"/>
          <w:u w:val="single"/>
          <w:lang w:eastAsia="zh-CN" w:bidi="hi-IN"/>
        </w:rPr>
        <w:t xml:space="preserve">  </w:t>
      </w:r>
    </w:p>
    <w:p w:rsidR="00BE6462" w:rsidRDefault="00BE6462" w:rsidP="00BE6462">
      <w:pPr>
        <w:pStyle w:val="Default"/>
        <w:tabs>
          <w:tab w:val="left" w:pos="851"/>
        </w:tabs>
        <w:ind w:left="720"/>
        <w:jc w:val="both"/>
        <w:rPr>
          <w:rFonts w:ascii="Corbel" w:hAnsi="Corbel"/>
          <w:sz w:val="32"/>
          <w:szCs w:val="32"/>
          <w:u w:val="single"/>
        </w:rPr>
      </w:pPr>
    </w:p>
    <w:p w:rsidR="00BE6462" w:rsidRDefault="00BE6462" w:rsidP="00BE6462">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BE6462" w:rsidRPr="00BE6462" w:rsidRDefault="00BE6462" w:rsidP="00BE6462">
      <w:pPr>
        <w:pStyle w:val="Default"/>
        <w:ind w:left="720"/>
        <w:jc w:val="both"/>
        <w:rPr>
          <w:rFonts w:ascii="Corbel" w:hAnsi="Corbel"/>
        </w:rPr>
      </w:pPr>
      <w:r>
        <w:rPr>
          <w:rFonts w:ascii="Corbel" w:hAnsi="Corbel"/>
        </w:rPr>
        <w:t>L’</w:t>
      </w:r>
      <w:r w:rsidRPr="00BE6462">
        <w:rPr>
          <w:rFonts w:ascii="Corbel" w:hAnsi="Corbel"/>
          <w:i/>
        </w:rPr>
        <w:t>auditorium</w:t>
      </w:r>
      <w:r w:rsidRPr="00BE6462">
        <w:rPr>
          <w:rFonts w:ascii="Corbel" w:hAnsi="Corbel"/>
        </w:rPr>
        <w:t>, essendo rivolto anche alla comunità cittadina, deve prevedere un numero minimo di persone? o deve essere dimensionato rispetto alla scuola?</w:t>
      </w:r>
    </w:p>
    <w:p w:rsidR="00BE6462" w:rsidRDefault="00BE6462" w:rsidP="00BE6462">
      <w:pPr>
        <w:pStyle w:val="Default"/>
        <w:ind w:left="720"/>
        <w:jc w:val="both"/>
        <w:rPr>
          <w:rFonts w:ascii="Corbel" w:hAnsi="Corbel"/>
          <w:sz w:val="32"/>
          <w:szCs w:val="32"/>
          <w:u w:val="single"/>
        </w:rPr>
      </w:pPr>
      <w:r>
        <w:rPr>
          <w:rFonts w:ascii="Corbel" w:hAnsi="Corbel"/>
          <w:sz w:val="32"/>
          <w:szCs w:val="32"/>
          <w:u w:val="single"/>
        </w:rPr>
        <w:t>Risposta</w:t>
      </w:r>
    </w:p>
    <w:p w:rsidR="00BE6462" w:rsidRDefault="00BE6462" w:rsidP="00BE6462">
      <w:pPr>
        <w:pStyle w:val="Default"/>
        <w:ind w:left="720"/>
        <w:jc w:val="both"/>
        <w:rPr>
          <w:rFonts w:ascii="Corbel" w:hAnsi="Corbel"/>
        </w:rPr>
      </w:pPr>
      <w:r w:rsidRPr="00BE6462">
        <w:rPr>
          <w:rFonts w:ascii="Corbel" w:hAnsi="Corbel"/>
        </w:rPr>
        <w:t>Non ci sono indicazioni dell’Amministrazione in questo senso e quindi la questione da affrontare e risolvere da parte dei concorrenti, tenendo conto sia delle disponibilità di spazio che di risorse economiche disponibili.</w:t>
      </w:r>
    </w:p>
    <w:p w:rsidR="00AF13F6" w:rsidRPr="00AF13F6" w:rsidRDefault="00AF13F6" w:rsidP="00AF13F6">
      <w:pPr>
        <w:pStyle w:val="Default"/>
        <w:tabs>
          <w:tab w:val="left" w:pos="851"/>
        </w:tabs>
        <w:ind w:left="720"/>
        <w:jc w:val="both"/>
        <w:rPr>
          <w:rFonts w:ascii="Corbel" w:hAnsi="Corbel"/>
          <w:sz w:val="32"/>
          <w:szCs w:val="32"/>
          <w:u w:val="single"/>
        </w:rPr>
      </w:pPr>
    </w:p>
    <w:p w:rsidR="00AF13F6" w:rsidRPr="00AF13F6" w:rsidRDefault="00AF13F6" w:rsidP="00AF13F6">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t>Quesito</w:t>
      </w:r>
    </w:p>
    <w:p w:rsidR="00AF13F6" w:rsidRDefault="00AF13F6" w:rsidP="00AF13F6">
      <w:pPr>
        <w:pStyle w:val="Default"/>
        <w:ind w:left="720"/>
        <w:jc w:val="both"/>
        <w:rPr>
          <w:rFonts w:ascii="Corbel" w:hAnsi="Corbel"/>
        </w:rPr>
      </w:pPr>
      <w:r w:rsidRPr="00AF13F6">
        <w:rPr>
          <w:rFonts w:ascii="Corbel" w:hAnsi="Corbel"/>
        </w:rPr>
        <w:t>L’area di parcheggio prevista nell'ambito del Comparto B3.45 del vigente Regolamento Urbanistico soddisfa quanto previsto dall' art. n. 18 della Legge n. 765 del 06/08/1967 ? (area a parcheggio non inferiore ad 1 m² ogni 20 m³ di costruito); oppure deve essere calcolata e prevista un' ulteriore area di parcheggio all' interno dell' area di progetto che soddisfi il sopra citato articolo della Legge n. 765 del 06/08/1967?</w:t>
      </w:r>
    </w:p>
    <w:p w:rsidR="00AF13F6" w:rsidRDefault="00AF13F6" w:rsidP="00AF13F6">
      <w:pPr>
        <w:pStyle w:val="Default"/>
        <w:ind w:left="720"/>
        <w:jc w:val="both"/>
        <w:rPr>
          <w:rFonts w:ascii="Corbel" w:hAnsi="Corbel"/>
          <w:sz w:val="32"/>
          <w:szCs w:val="32"/>
          <w:u w:val="single"/>
        </w:rPr>
      </w:pPr>
      <w:r>
        <w:rPr>
          <w:rFonts w:ascii="Corbel" w:hAnsi="Corbel"/>
          <w:sz w:val="32"/>
          <w:szCs w:val="32"/>
          <w:u w:val="single"/>
        </w:rPr>
        <w:t>Risposta</w:t>
      </w:r>
    </w:p>
    <w:p w:rsidR="004A3A62" w:rsidRDefault="00AF13F6" w:rsidP="00BE6462">
      <w:pPr>
        <w:pStyle w:val="Default"/>
        <w:ind w:left="720"/>
        <w:jc w:val="both"/>
        <w:rPr>
          <w:rFonts w:ascii="Corbel" w:hAnsi="Corbel"/>
        </w:rPr>
      </w:pPr>
      <w:r w:rsidRPr="00AF13F6">
        <w:rPr>
          <w:rFonts w:ascii="Corbel" w:hAnsi="Corbel"/>
        </w:rPr>
        <w:t>L’articolo 41-</w:t>
      </w:r>
      <w:r w:rsidRPr="00AF13F6">
        <w:rPr>
          <w:rFonts w:ascii="Corbel" w:hAnsi="Corbel"/>
          <w:i/>
        </w:rPr>
        <w:t>sexies</w:t>
      </w:r>
      <w:r w:rsidRPr="00AF13F6">
        <w:rPr>
          <w:rFonts w:ascii="Corbel" w:hAnsi="Corbel"/>
        </w:rPr>
        <w:t xml:space="preserve"> della legge 17 agosto 1942, n. 1150</w:t>
      </w:r>
      <w:r>
        <w:rPr>
          <w:rFonts w:ascii="Corbel" w:hAnsi="Corbel"/>
        </w:rPr>
        <w:t>,</w:t>
      </w:r>
      <w:r w:rsidRPr="00AF13F6">
        <w:rPr>
          <w:rFonts w:ascii="Corbel" w:hAnsi="Corbel"/>
        </w:rPr>
        <w:t xml:space="preserve"> prevede che “</w:t>
      </w:r>
      <w:r w:rsidRPr="00AF13F6">
        <w:rPr>
          <w:rFonts w:ascii="Corbel" w:hAnsi="Corbel"/>
          <w:i/>
        </w:rPr>
        <w:t xml:space="preserve">Nelle nuove costruzioni ed anche nelle aree di pertinenza delle costruzioni stesse, debbono essere riservati </w:t>
      </w:r>
      <w:r w:rsidRPr="00AF13F6">
        <w:rPr>
          <w:rFonts w:ascii="Corbel" w:hAnsi="Corbel"/>
          <w:i/>
        </w:rPr>
        <w:lastRenderedPageBreak/>
        <w:t>appositi spazi per parcheggi in misura non inferiore ad un metro quadro per ogni dieci metri cubi di costruzione</w:t>
      </w:r>
      <w:r w:rsidRPr="00AF13F6">
        <w:rPr>
          <w:rFonts w:ascii="Corbel" w:hAnsi="Corbel"/>
        </w:rPr>
        <w:t>”. Dato che la scuola in progetto è un nuovo edificio le condizioni previste dalla norma devono essere rispettate. Tuttavia, al fine di limitare l’uso a parcheggio delle aree di pertinenza scolastica e favorire invece la loro destinazione per didattica all’aperto, orto scolastico, verde, giardino, attrezzature sportive all’aperto e in genere usi più consoni alla desti</w:t>
      </w:r>
      <w:r>
        <w:rPr>
          <w:rFonts w:ascii="Corbel" w:hAnsi="Corbel"/>
        </w:rPr>
        <w:t>nazione educativa dell’edificio.</w:t>
      </w:r>
      <w:r w:rsidRPr="00AF13F6">
        <w:rPr>
          <w:rFonts w:ascii="Corbel" w:hAnsi="Corbel"/>
        </w:rPr>
        <w:t xml:space="preserve"> L’Amministrazione si farà carico di reperire e attrezzare le aree necessarie al soddisfacimento degli standard richiesti al di fuori dell’area scolastica di mq. 6200, destinando a uso pertinenziale una parte dei parcheggi pubblici che sono previsti nelle immediate adiacenze. Nello svolgimento del concorso dovranno comunque essere valutate le eventuali necessità minime che per tale funzione potessero essere necessarie per mezzi d</w:t>
      </w:r>
      <w:r>
        <w:rPr>
          <w:rFonts w:ascii="Corbel" w:hAnsi="Corbel"/>
        </w:rPr>
        <w:t xml:space="preserve">i servizio, rifornimento mensa </w:t>
      </w:r>
      <w:r w:rsidRPr="00AF13F6">
        <w:rPr>
          <w:rFonts w:ascii="Corbel" w:hAnsi="Corbel"/>
        </w:rPr>
        <w:t>e altri eventuali casi da determinare in fase progettuale</w:t>
      </w:r>
      <w:r>
        <w:rPr>
          <w:rFonts w:ascii="Corbel" w:hAnsi="Corbel"/>
        </w:rPr>
        <w:t>.</w:t>
      </w:r>
    </w:p>
    <w:p w:rsidR="00AF13F6" w:rsidRDefault="00AF13F6" w:rsidP="00AF13F6">
      <w:pPr>
        <w:pStyle w:val="Default"/>
        <w:tabs>
          <w:tab w:val="left" w:pos="851"/>
        </w:tabs>
        <w:ind w:left="720"/>
        <w:jc w:val="both"/>
        <w:rPr>
          <w:rFonts w:ascii="Corbel" w:hAnsi="Corbel"/>
          <w:sz w:val="32"/>
          <w:szCs w:val="32"/>
          <w:u w:val="single"/>
        </w:rPr>
      </w:pPr>
    </w:p>
    <w:p w:rsidR="00AF13F6" w:rsidRPr="00AF13F6" w:rsidRDefault="00AF13F6" w:rsidP="00AF13F6">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t>Quesito</w:t>
      </w:r>
    </w:p>
    <w:p w:rsidR="00AF13F6" w:rsidRDefault="00AF13F6" w:rsidP="00AF13F6">
      <w:pPr>
        <w:pStyle w:val="Default"/>
        <w:ind w:left="720"/>
        <w:jc w:val="both"/>
        <w:rPr>
          <w:rFonts w:ascii="Corbel" w:hAnsi="Corbel"/>
        </w:rPr>
      </w:pPr>
      <w:r w:rsidRPr="00AF13F6">
        <w:rPr>
          <w:rFonts w:ascii="Corbel" w:hAnsi="Corbel"/>
        </w:rPr>
        <w:t>Si ritiene che la cartografia presente nella documentazione non sia tale da riprodurre fedelmente il lotto d'intervento in ambiente cad.</w:t>
      </w:r>
    </w:p>
    <w:p w:rsidR="00AF13F6" w:rsidRDefault="00AF13F6" w:rsidP="00AF13F6">
      <w:pPr>
        <w:pStyle w:val="Default"/>
        <w:ind w:left="720"/>
        <w:jc w:val="both"/>
        <w:rPr>
          <w:rFonts w:ascii="Corbel" w:hAnsi="Corbel"/>
        </w:rPr>
      </w:pPr>
      <w:r w:rsidRPr="00AF13F6">
        <w:rPr>
          <w:rFonts w:ascii="Corbel" w:hAnsi="Corbel"/>
        </w:rPr>
        <w:t xml:space="preserve">Chiediamo se è possibile avere un </w:t>
      </w:r>
      <w:r w:rsidRPr="00AF13F6">
        <w:rPr>
          <w:rFonts w:ascii="Corbel" w:hAnsi="Corbel"/>
          <w:i/>
        </w:rPr>
        <w:t>file</w:t>
      </w:r>
      <w:r w:rsidRPr="00AF13F6">
        <w:rPr>
          <w:rFonts w:ascii="Corbel" w:hAnsi="Corbel"/>
        </w:rPr>
        <w:t xml:space="preserve"> DWG dell'area per una corretta rappresentazione</w:t>
      </w:r>
      <w:r>
        <w:rPr>
          <w:rFonts w:ascii="Corbel" w:hAnsi="Corbel"/>
        </w:rPr>
        <w:t>.</w:t>
      </w:r>
    </w:p>
    <w:p w:rsidR="00AF13F6" w:rsidRDefault="00AF13F6" w:rsidP="00AF13F6">
      <w:pPr>
        <w:pStyle w:val="Default"/>
        <w:ind w:left="720"/>
        <w:jc w:val="both"/>
        <w:rPr>
          <w:rFonts w:ascii="Corbel" w:hAnsi="Corbel"/>
          <w:sz w:val="32"/>
          <w:szCs w:val="32"/>
          <w:u w:val="single"/>
        </w:rPr>
      </w:pPr>
      <w:r>
        <w:rPr>
          <w:rFonts w:ascii="Corbel" w:hAnsi="Corbel"/>
          <w:sz w:val="32"/>
          <w:szCs w:val="32"/>
          <w:u w:val="single"/>
        </w:rPr>
        <w:t>Risposta</w:t>
      </w:r>
    </w:p>
    <w:p w:rsidR="00AF13F6" w:rsidRDefault="00AF13F6" w:rsidP="00AF13F6">
      <w:pPr>
        <w:pStyle w:val="Default"/>
        <w:ind w:left="720"/>
        <w:jc w:val="both"/>
        <w:rPr>
          <w:rFonts w:ascii="Corbel" w:hAnsi="Corbel"/>
        </w:rPr>
      </w:pPr>
      <w:r w:rsidRPr="00AF13F6">
        <w:rPr>
          <w:rFonts w:ascii="Corbel" w:hAnsi="Corbel"/>
        </w:rPr>
        <w:t xml:space="preserve">La documentazione  richiesta è stata pubblicata sul sito </w:t>
      </w:r>
      <w:r w:rsidRPr="00AF13F6">
        <w:rPr>
          <w:rFonts w:ascii="Corbel" w:hAnsi="Corbel"/>
          <w:i/>
        </w:rPr>
        <w:t>internet</w:t>
      </w:r>
      <w:r w:rsidRPr="00AF13F6">
        <w:rPr>
          <w:rFonts w:ascii="Corbel" w:hAnsi="Corbel"/>
        </w:rPr>
        <w:t xml:space="preserve"> </w:t>
      </w:r>
      <w:hyperlink r:id="rId13" w:history="1">
        <w:r w:rsidRPr="00CF3C79">
          <w:rPr>
            <w:rStyle w:val="Collegamentoipertestuale"/>
            <w:rFonts w:ascii="Corbel" w:hAnsi="Corbel"/>
            <w:i/>
          </w:rPr>
          <w:t>www.scuoleinnovative.it</w:t>
        </w:r>
      </w:hyperlink>
      <w:r w:rsidRPr="00AF13F6">
        <w:rPr>
          <w:rFonts w:ascii="Corbel" w:hAnsi="Corbel"/>
        </w:rPr>
        <w:t>.</w:t>
      </w:r>
    </w:p>
    <w:p w:rsidR="00AF13F6" w:rsidRDefault="00AF13F6" w:rsidP="00AF13F6">
      <w:pPr>
        <w:pStyle w:val="Default"/>
        <w:tabs>
          <w:tab w:val="left" w:pos="851"/>
        </w:tabs>
        <w:ind w:left="720"/>
        <w:jc w:val="both"/>
        <w:rPr>
          <w:rFonts w:ascii="Corbel" w:hAnsi="Corbel"/>
          <w:sz w:val="32"/>
          <w:szCs w:val="32"/>
          <w:u w:val="single"/>
        </w:rPr>
      </w:pPr>
    </w:p>
    <w:p w:rsidR="00AF13F6" w:rsidRPr="00AF13F6" w:rsidRDefault="00AF13F6" w:rsidP="00AF13F6">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t>Quesito</w:t>
      </w:r>
    </w:p>
    <w:p w:rsidR="00AF13F6" w:rsidRDefault="00AF13F6" w:rsidP="00AF13F6">
      <w:pPr>
        <w:pStyle w:val="Default"/>
        <w:ind w:left="720"/>
        <w:jc w:val="both"/>
        <w:rPr>
          <w:rFonts w:ascii="Corbel" w:hAnsi="Corbel"/>
        </w:rPr>
      </w:pPr>
      <w:r w:rsidRPr="00AF13F6">
        <w:rPr>
          <w:rFonts w:ascii="Corbel" w:hAnsi="Corbel"/>
        </w:rPr>
        <w:t>Si può prevedere anche una sistemazione urbana più ampia rispetto all'area di riferimento, come la viabilità o spazi verdi/pubblici in comune tra i due plessi scolastici?</w:t>
      </w:r>
      <w:r w:rsidRPr="00AF13F6">
        <w:rPr>
          <w:rFonts w:ascii="Corbel" w:hAnsi="Corbel"/>
        </w:rPr>
        <w:br/>
        <w:t>Al paragrafo 2.6 del bando di concorso, comma 2.2 si richiede una “relazione che indichi la sostenibilità dei costi stimati”; cosa s'intende nello specifico? Schede tecniche o preventivi?</w:t>
      </w:r>
    </w:p>
    <w:p w:rsidR="00AF13F6" w:rsidRDefault="00AF13F6" w:rsidP="00AF13F6">
      <w:pPr>
        <w:pStyle w:val="Default"/>
        <w:ind w:left="720"/>
        <w:jc w:val="both"/>
        <w:rPr>
          <w:rFonts w:ascii="Corbel" w:hAnsi="Corbel"/>
          <w:sz w:val="32"/>
          <w:szCs w:val="32"/>
          <w:u w:val="single"/>
        </w:rPr>
      </w:pPr>
      <w:r>
        <w:rPr>
          <w:rFonts w:ascii="Corbel" w:hAnsi="Corbel"/>
          <w:sz w:val="32"/>
          <w:szCs w:val="32"/>
          <w:u w:val="single"/>
        </w:rPr>
        <w:t>Risposta</w:t>
      </w:r>
    </w:p>
    <w:p w:rsidR="00AF13F6" w:rsidRDefault="00AF13F6" w:rsidP="00AF13F6">
      <w:pPr>
        <w:pStyle w:val="Default"/>
        <w:ind w:left="720"/>
        <w:jc w:val="both"/>
        <w:rPr>
          <w:rFonts w:ascii="Corbel" w:hAnsi="Corbel"/>
        </w:rPr>
      </w:pPr>
      <w:r w:rsidRPr="00AF13F6">
        <w:rPr>
          <w:rFonts w:ascii="Corbel" w:hAnsi="Corbel"/>
        </w:rPr>
        <w:t>Per quanto riguarda la sistemazione urbana si evidenzia che nel rispetto delle indicazioni derivanti dal DDP (tavola denominata “Planimetria con individuazione dell’area” scala 1:1000) potranno essere formulate ipotesi di sistemazione complessiva della zona, tese al migliore inserimento del nuovo edificio nel contesto urbano di nuova formazione. Tali ipotesi potranno essere tenute come riferimento per la successiva progettazione delle sistemazioni esterne al lotto scolastico. Per la sostenibilità dei costi si rinvia alla documentazione richiesta dal bando.</w:t>
      </w:r>
    </w:p>
    <w:p w:rsidR="000E3955" w:rsidRPr="00AF13F6" w:rsidRDefault="000E3955" w:rsidP="000E3955">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lastRenderedPageBreak/>
        <w:t>Quesito</w:t>
      </w:r>
    </w:p>
    <w:p w:rsidR="000E3955" w:rsidRPr="000E3955" w:rsidRDefault="000E3955" w:rsidP="000E3955">
      <w:pPr>
        <w:pStyle w:val="Default"/>
        <w:ind w:left="720"/>
        <w:jc w:val="both"/>
        <w:rPr>
          <w:rFonts w:ascii="Corbel" w:hAnsi="Corbel"/>
        </w:rPr>
      </w:pPr>
      <w:r w:rsidRPr="000E3955">
        <w:rPr>
          <w:rFonts w:ascii="Corbel" w:hAnsi="Corbel"/>
        </w:rPr>
        <w:t xml:space="preserve">I cinque laboratori richiesti costituiscono gli spazi </w:t>
      </w:r>
      <w:proofErr w:type="spellStart"/>
      <w:r w:rsidRPr="000E3955">
        <w:rPr>
          <w:rFonts w:ascii="Corbel" w:hAnsi="Corbel"/>
        </w:rPr>
        <w:t>interciclo</w:t>
      </w:r>
      <w:proofErr w:type="spellEnd"/>
      <w:r w:rsidRPr="000E3955">
        <w:rPr>
          <w:rFonts w:ascii="Corbel" w:hAnsi="Corbel"/>
        </w:rPr>
        <w:t xml:space="preserve"> previsti da normativa? Oppure si devono destinare ulteriori ambienti da destinare alle attività </w:t>
      </w:r>
      <w:proofErr w:type="spellStart"/>
      <w:r w:rsidRPr="000E3955">
        <w:rPr>
          <w:rFonts w:ascii="Corbel" w:hAnsi="Corbel"/>
        </w:rPr>
        <w:t>interciclo</w:t>
      </w:r>
      <w:proofErr w:type="spellEnd"/>
      <w:r w:rsidRPr="000E3955">
        <w:rPr>
          <w:rFonts w:ascii="Corbel" w:hAnsi="Corbel"/>
        </w:rPr>
        <w:t>? C'è una metratura minima da dedicare ai laboratori?</w:t>
      </w:r>
    </w:p>
    <w:p w:rsidR="000E3955" w:rsidRDefault="000E3955" w:rsidP="000E3955">
      <w:pPr>
        <w:pStyle w:val="Default"/>
        <w:ind w:left="720"/>
        <w:jc w:val="both"/>
        <w:rPr>
          <w:rFonts w:ascii="Corbel" w:hAnsi="Corbel"/>
          <w:sz w:val="32"/>
          <w:szCs w:val="32"/>
          <w:u w:val="single"/>
        </w:rPr>
      </w:pPr>
      <w:r>
        <w:rPr>
          <w:rFonts w:ascii="Corbel" w:hAnsi="Corbel"/>
          <w:sz w:val="32"/>
          <w:szCs w:val="32"/>
          <w:u w:val="single"/>
        </w:rPr>
        <w:t>Risposta</w:t>
      </w:r>
    </w:p>
    <w:p w:rsidR="000E3955" w:rsidRDefault="000E3955" w:rsidP="000E3955">
      <w:pPr>
        <w:pStyle w:val="Default"/>
        <w:ind w:left="720"/>
        <w:jc w:val="both"/>
        <w:rPr>
          <w:rFonts w:ascii="Corbel" w:hAnsi="Corbel"/>
        </w:rPr>
      </w:pPr>
      <w:r w:rsidRPr="000E3955">
        <w:rPr>
          <w:rFonts w:ascii="Corbel" w:hAnsi="Corbel"/>
        </w:rPr>
        <w:t>Non ci sono altre indicazioni dell’Amministrazione comunale rispetto a quanto contenuto nel DPP. Le questioni saranno da affrontare e risolvere da parte dei progetti concorrenti, tenendo conto sia delle disponibilità di spazio che delle risorse economiche disponibili.</w:t>
      </w:r>
    </w:p>
    <w:p w:rsidR="000E3955" w:rsidRDefault="000E3955" w:rsidP="000E3955">
      <w:pPr>
        <w:pStyle w:val="Default"/>
        <w:tabs>
          <w:tab w:val="left" w:pos="851"/>
        </w:tabs>
        <w:ind w:left="720"/>
        <w:jc w:val="both"/>
        <w:rPr>
          <w:rFonts w:ascii="Corbel" w:hAnsi="Corbel"/>
          <w:sz w:val="32"/>
          <w:szCs w:val="32"/>
          <w:u w:val="single"/>
        </w:rPr>
      </w:pPr>
    </w:p>
    <w:p w:rsidR="000E3955" w:rsidRPr="00AF13F6" w:rsidRDefault="000E3955" w:rsidP="000E3955">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t>Quesito</w:t>
      </w:r>
    </w:p>
    <w:p w:rsidR="000E3955" w:rsidRPr="000E3955" w:rsidRDefault="000E3955" w:rsidP="000E3955">
      <w:pPr>
        <w:pStyle w:val="Default"/>
        <w:ind w:left="720"/>
        <w:jc w:val="both"/>
        <w:rPr>
          <w:rFonts w:ascii="Corbel" w:hAnsi="Corbel"/>
        </w:rPr>
      </w:pPr>
      <w:r w:rsidRPr="000E3955">
        <w:rPr>
          <w:rFonts w:ascii="Corbel" w:hAnsi="Corbel"/>
        </w:rPr>
        <w:t>Si devono prevedere ambienti specifici dedicati ad uffici amministrativi, segreteria, archivio, portineria, etc.?</w:t>
      </w:r>
    </w:p>
    <w:p w:rsidR="000E3955" w:rsidRDefault="000E3955" w:rsidP="000E3955">
      <w:pPr>
        <w:pStyle w:val="Default"/>
        <w:ind w:left="720"/>
        <w:jc w:val="both"/>
        <w:rPr>
          <w:rFonts w:ascii="Corbel" w:hAnsi="Corbel"/>
          <w:sz w:val="32"/>
          <w:szCs w:val="32"/>
          <w:u w:val="single"/>
        </w:rPr>
      </w:pPr>
      <w:r>
        <w:rPr>
          <w:rFonts w:ascii="Corbel" w:hAnsi="Corbel"/>
          <w:sz w:val="32"/>
          <w:szCs w:val="32"/>
          <w:u w:val="single"/>
        </w:rPr>
        <w:t>Risposta</w:t>
      </w:r>
    </w:p>
    <w:p w:rsidR="00AF13F6" w:rsidRDefault="000E3955" w:rsidP="000E3955">
      <w:pPr>
        <w:pStyle w:val="Default"/>
        <w:ind w:left="720"/>
        <w:jc w:val="both"/>
        <w:rPr>
          <w:rFonts w:ascii="Corbel" w:hAnsi="Corbel"/>
        </w:rPr>
      </w:pPr>
      <w:r w:rsidRPr="000E3955">
        <w:rPr>
          <w:rFonts w:ascii="Corbel" w:hAnsi="Corbel"/>
        </w:rPr>
        <w:t>In merito alla necessità di uffici amministrativi e di segreteria si fa presente comunque che tali dotazioni sono già disponibili all’interno di altri edifici facenti parte del medesimo comprensivo scolastico di cui la nuova scuola farà parte.</w:t>
      </w:r>
    </w:p>
    <w:p w:rsidR="000E3955" w:rsidRDefault="000E3955" w:rsidP="000E3955">
      <w:pPr>
        <w:pStyle w:val="Default"/>
        <w:tabs>
          <w:tab w:val="left" w:pos="851"/>
        </w:tabs>
        <w:ind w:left="720"/>
        <w:jc w:val="both"/>
        <w:rPr>
          <w:rFonts w:ascii="Corbel" w:hAnsi="Corbel"/>
          <w:sz w:val="32"/>
          <w:szCs w:val="32"/>
          <w:u w:val="single"/>
        </w:rPr>
      </w:pPr>
    </w:p>
    <w:p w:rsidR="000E3955" w:rsidRPr="00AF13F6" w:rsidRDefault="000E3955" w:rsidP="000E3955">
      <w:pPr>
        <w:pStyle w:val="Default"/>
        <w:numPr>
          <w:ilvl w:val="0"/>
          <w:numId w:val="2"/>
        </w:numPr>
        <w:tabs>
          <w:tab w:val="left" w:pos="851"/>
        </w:tabs>
        <w:jc w:val="both"/>
        <w:rPr>
          <w:rFonts w:ascii="Corbel" w:hAnsi="Corbel"/>
          <w:sz w:val="32"/>
          <w:szCs w:val="32"/>
          <w:u w:val="single"/>
        </w:rPr>
      </w:pPr>
      <w:r w:rsidRPr="00AF13F6">
        <w:rPr>
          <w:rFonts w:ascii="Corbel" w:hAnsi="Corbel"/>
          <w:sz w:val="32"/>
          <w:szCs w:val="32"/>
          <w:u w:val="single"/>
        </w:rPr>
        <w:t>Quesito</w:t>
      </w:r>
    </w:p>
    <w:p w:rsidR="000E3955" w:rsidRPr="000E3955" w:rsidRDefault="000E3955" w:rsidP="000E3955">
      <w:pPr>
        <w:pStyle w:val="Default"/>
        <w:ind w:left="720"/>
        <w:jc w:val="both"/>
        <w:rPr>
          <w:rFonts w:ascii="Corbel" w:hAnsi="Corbel"/>
        </w:rPr>
      </w:pPr>
      <w:r w:rsidRPr="000E3955">
        <w:rPr>
          <w:rFonts w:ascii="Corbel" w:hAnsi="Corbel"/>
        </w:rPr>
        <w:t>La Strada indicata nel catastale come strada privata ( per intenderci la strada che divide il lotto della scuola esistente con il lotto della scuola di progetto verrà eliminata o resterà di proprietà privata?</w:t>
      </w:r>
    </w:p>
    <w:p w:rsidR="000E3955" w:rsidRDefault="000E3955" w:rsidP="000E3955">
      <w:pPr>
        <w:pStyle w:val="Default"/>
        <w:ind w:left="720"/>
        <w:jc w:val="both"/>
        <w:rPr>
          <w:rFonts w:ascii="Corbel" w:hAnsi="Corbel"/>
          <w:sz w:val="32"/>
          <w:szCs w:val="32"/>
          <w:u w:val="single"/>
        </w:rPr>
      </w:pPr>
      <w:r>
        <w:rPr>
          <w:rFonts w:ascii="Corbel" w:hAnsi="Corbel"/>
          <w:sz w:val="32"/>
          <w:szCs w:val="32"/>
          <w:u w:val="single"/>
        </w:rPr>
        <w:t>Risposta</w:t>
      </w:r>
    </w:p>
    <w:p w:rsidR="000E3955" w:rsidRPr="00AF13F6" w:rsidRDefault="000E3955" w:rsidP="000E3955">
      <w:pPr>
        <w:pStyle w:val="Default"/>
        <w:ind w:left="720"/>
        <w:jc w:val="both"/>
        <w:rPr>
          <w:rFonts w:ascii="Corbel" w:hAnsi="Corbel"/>
        </w:rPr>
      </w:pPr>
      <w:bookmarkStart w:id="0" w:name="_GoBack"/>
      <w:bookmarkEnd w:id="0"/>
      <w:r w:rsidRPr="000E3955">
        <w:rPr>
          <w:rFonts w:ascii="Corbel" w:hAnsi="Corbel"/>
        </w:rPr>
        <w:t>La strada che divide i due complessi scolastici è di proprietà dell’Amministrazione comunale. Al momento la sua permanenza o meno è comunque irrilevante, dato che non è previsto alcun collegamento fra i due complessi stessi.</w:t>
      </w:r>
    </w:p>
    <w:p w:rsidR="00AF13F6" w:rsidRPr="000E3955" w:rsidRDefault="00AF13F6" w:rsidP="000E3955">
      <w:pPr>
        <w:pStyle w:val="Default"/>
        <w:ind w:left="720"/>
        <w:jc w:val="both"/>
        <w:rPr>
          <w:rFonts w:ascii="Corbel" w:hAnsi="Corbel"/>
        </w:rPr>
      </w:pPr>
    </w:p>
    <w:p w:rsidR="00AF13F6" w:rsidRDefault="00AF13F6" w:rsidP="004A3A62">
      <w:pPr>
        <w:pStyle w:val="Default"/>
        <w:ind w:left="7080"/>
        <w:jc w:val="both"/>
        <w:rPr>
          <w:rFonts w:ascii="Corbel" w:hAnsi="Corbel"/>
          <w:smallCaps/>
          <w:color w:val="auto"/>
        </w:rPr>
      </w:pPr>
    </w:p>
    <w:p w:rsidR="00AF13F6" w:rsidRDefault="00AF13F6" w:rsidP="004A3A62">
      <w:pPr>
        <w:pStyle w:val="Default"/>
        <w:ind w:left="7080"/>
        <w:jc w:val="both"/>
        <w:rPr>
          <w:rFonts w:ascii="Corbel" w:hAnsi="Corbel"/>
          <w:smallCaps/>
          <w:color w:val="auto"/>
        </w:rPr>
      </w:pPr>
    </w:p>
    <w:p w:rsidR="004A3A62" w:rsidRPr="00F57913" w:rsidRDefault="004A3A62" w:rsidP="004A3A62">
      <w:pPr>
        <w:pStyle w:val="Default"/>
        <w:ind w:left="7080"/>
        <w:jc w:val="both"/>
        <w:rPr>
          <w:rFonts w:ascii="Corbel" w:hAnsi="Corbel"/>
          <w:smallCaps/>
          <w:color w:val="auto"/>
        </w:rPr>
      </w:pPr>
      <w:r w:rsidRPr="00F57913">
        <w:rPr>
          <w:rFonts w:ascii="Corbel" w:hAnsi="Corbel"/>
          <w:smallCaps/>
          <w:color w:val="auto"/>
        </w:rPr>
        <w:t>Il Direttore Generale</w:t>
      </w:r>
    </w:p>
    <w:p w:rsidR="004A3A62" w:rsidRDefault="004A3A62" w:rsidP="004A3A62">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4A3A62" w:rsidRDefault="004A3A62" w:rsidP="004A3A62">
      <w:pPr>
        <w:pStyle w:val="Default"/>
        <w:jc w:val="both"/>
        <w:rPr>
          <w:color w:val="auto"/>
        </w:rPr>
      </w:pPr>
    </w:p>
    <w:p w:rsidR="004A3A62" w:rsidRPr="00F57913" w:rsidRDefault="004A3A62" w:rsidP="004A3A62">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4A3A62" w:rsidRDefault="004A3A62" w:rsidP="004A3A62"/>
    <w:p w:rsidR="004A3A62" w:rsidRDefault="004A3A62" w:rsidP="004A3A62"/>
    <w:p w:rsidR="004A3A62" w:rsidRDefault="004A3A62" w:rsidP="004A3A62"/>
    <w:p w:rsidR="001F2CBE" w:rsidRDefault="001F2CBE"/>
    <w:sectPr w:rsidR="001F2CBE" w:rsidSect="003A19A5">
      <w:headerReference w:type="default" r:id="rId14"/>
      <w:footerReference w:type="default" r:id="rId15"/>
      <w:headerReference w:type="first" r:id="rId16"/>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4607" w:rsidRDefault="002B4607">
      <w:pPr>
        <w:spacing w:after="0" w:line="240" w:lineRule="auto"/>
      </w:pPr>
      <w:r>
        <w:separator/>
      </w:r>
    </w:p>
  </w:endnote>
  <w:endnote w:type="continuationSeparator" w:id="0">
    <w:p w:rsidR="002B4607" w:rsidRDefault="002B4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4A3A62">
        <w:pPr>
          <w:pStyle w:val="Pidipagina"/>
          <w:jc w:val="right"/>
        </w:pPr>
        <w:r>
          <w:fldChar w:fldCharType="begin"/>
        </w:r>
        <w:r>
          <w:instrText>PAGE   \* MERGEFORMAT</w:instrText>
        </w:r>
        <w:r>
          <w:fldChar w:fldCharType="separate"/>
        </w:r>
        <w:r w:rsidR="000E3955">
          <w:rPr>
            <w:noProof/>
          </w:rPr>
          <w:t>8</w:t>
        </w:r>
        <w:r>
          <w:fldChar w:fldCharType="end"/>
        </w:r>
      </w:p>
    </w:sdtContent>
  </w:sdt>
  <w:p w:rsidR="003A19A5" w:rsidRDefault="002B460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4607" w:rsidRDefault="002B4607">
      <w:pPr>
        <w:spacing w:after="0" w:line="240" w:lineRule="auto"/>
      </w:pPr>
      <w:r>
        <w:separator/>
      </w:r>
    </w:p>
  </w:footnote>
  <w:footnote w:type="continuationSeparator" w:id="0">
    <w:p w:rsidR="002B4607" w:rsidRDefault="002B46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64B0EACB" wp14:editId="722C55D2">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9E53E98" wp14:editId="5A9F16DF">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B4607"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4A3A62"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43D580F" wp14:editId="6067F244">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A3A62"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2B4607"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A3A62"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0EC60B19" wp14:editId="5EA4833D">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A3A62"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A3A62"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A3A62"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2B460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F67A45CA"/>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A62"/>
    <w:rsid w:val="000001AD"/>
    <w:rsid w:val="0000052B"/>
    <w:rsid w:val="00002B8D"/>
    <w:rsid w:val="00002EBA"/>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85B"/>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2F7"/>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395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50B9"/>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2B3"/>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460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6E7"/>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37F"/>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3A62"/>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1BF"/>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A68"/>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1C2E"/>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30F3"/>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207"/>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2B2"/>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4135"/>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5DE2"/>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D7D"/>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54C8"/>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3BCA"/>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3F6"/>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4E2"/>
    <w:rsid w:val="00B3662D"/>
    <w:rsid w:val="00B3786D"/>
    <w:rsid w:val="00B40785"/>
    <w:rsid w:val="00B40F99"/>
    <w:rsid w:val="00B418F2"/>
    <w:rsid w:val="00B41C53"/>
    <w:rsid w:val="00B41C72"/>
    <w:rsid w:val="00B41EE9"/>
    <w:rsid w:val="00B4225A"/>
    <w:rsid w:val="00B422CE"/>
    <w:rsid w:val="00B43DBF"/>
    <w:rsid w:val="00B43FED"/>
    <w:rsid w:val="00B4412A"/>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3BB3"/>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6462"/>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77D"/>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6C34"/>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0EB5"/>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476C8"/>
    <w:rsid w:val="00F50698"/>
    <w:rsid w:val="00F51414"/>
    <w:rsid w:val="00F52433"/>
    <w:rsid w:val="00F52545"/>
    <w:rsid w:val="00F529A8"/>
    <w:rsid w:val="00F5389B"/>
    <w:rsid w:val="00F53B30"/>
    <w:rsid w:val="00F53E6C"/>
    <w:rsid w:val="00F54C66"/>
    <w:rsid w:val="00F55152"/>
    <w:rsid w:val="00F555E0"/>
    <w:rsid w:val="00F567AF"/>
    <w:rsid w:val="00F57CD9"/>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179"/>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3A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A3A6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A3A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A3A6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A3A62"/>
  </w:style>
  <w:style w:type="paragraph" w:styleId="Pidipagina">
    <w:name w:val="footer"/>
    <w:basedOn w:val="Normale"/>
    <w:link w:val="PidipaginaCarattere"/>
    <w:uiPriority w:val="99"/>
    <w:unhideWhenUsed/>
    <w:rsid w:val="004A3A6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A3A62"/>
  </w:style>
  <w:style w:type="paragraph" w:styleId="Testofumetto">
    <w:name w:val="Balloon Text"/>
    <w:basedOn w:val="Normale"/>
    <w:link w:val="TestofumettoCarattere"/>
    <w:uiPriority w:val="99"/>
    <w:semiHidden/>
    <w:unhideWhenUsed/>
    <w:rsid w:val="004A3A6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A3A62"/>
    <w:rPr>
      <w:rFonts w:ascii="Tahoma" w:hAnsi="Tahoma" w:cs="Tahoma"/>
      <w:sz w:val="16"/>
      <w:szCs w:val="16"/>
    </w:rPr>
  </w:style>
  <w:style w:type="paragraph" w:customStyle="1" w:styleId="Contenutotabella">
    <w:name w:val="Contenuto tabella"/>
    <w:basedOn w:val="Normale"/>
    <w:rsid w:val="004A3A6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4A3A6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A3A6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A3A62"/>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A3A62"/>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A3A62"/>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A3A62"/>
  </w:style>
  <w:style w:type="paragraph" w:styleId="Pidipagina">
    <w:name w:val="footer"/>
    <w:basedOn w:val="Normale"/>
    <w:link w:val="PidipaginaCarattere"/>
    <w:uiPriority w:val="99"/>
    <w:unhideWhenUsed/>
    <w:rsid w:val="004A3A62"/>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A3A62"/>
  </w:style>
  <w:style w:type="paragraph" w:styleId="Testofumetto">
    <w:name w:val="Balloon Text"/>
    <w:basedOn w:val="Normale"/>
    <w:link w:val="TestofumettoCarattere"/>
    <w:uiPriority w:val="99"/>
    <w:semiHidden/>
    <w:unhideWhenUsed/>
    <w:rsid w:val="004A3A6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A3A62"/>
    <w:rPr>
      <w:rFonts w:ascii="Tahoma" w:hAnsi="Tahoma" w:cs="Tahoma"/>
      <w:sz w:val="16"/>
      <w:szCs w:val="16"/>
    </w:rPr>
  </w:style>
  <w:style w:type="paragraph" w:customStyle="1" w:styleId="Contenutotabella">
    <w:name w:val="Contenuto tabella"/>
    <w:basedOn w:val="Normale"/>
    <w:rsid w:val="004A3A62"/>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character" w:styleId="Collegamentoipertestuale">
    <w:name w:val="Hyperlink"/>
    <w:basedOn w:val="Carpredefinitoparagrafo"/>
    <w:uiPriority w:val="99"/>
    <w:unhideWhenUsed/>
    <w:rsid w:val="004A3A6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scuoleinnovative.it"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scuoleinnovative.i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scuoleinnovative.i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scuoleinnovative.it" TargetMode="Externa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9</Pages>
  <Words>2153</Words>
  <Characters>12277</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6</cp:revision>
  <dcterms:created xsi:type="dcterms:W3CDTF">2016-08-18T09:17:00Z</dcterms:created>
  <dcterms:modified xsi:type="dcterms:W3CDTF">2016-08-19T15:51:00Z</dcterms:modified>
</cp:coreProperties>
</file>