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DCF" w:rsidRDefault="00861DCF" w:rsidP="00861DCF">
      <w:pPr>
        <w:pStyle w:val="Default"/>
        <w:jc w:val="center"/>
        <w:rPr>
          <w:sz w:val="28"/>
          <w:szCs w:val="28"/>
        </w:rPr>
      </w:pPr>
    </w:p>
    <w:p w:rsidR="00861DCF" w:rsidRDefault="00861DCF" w:rsidP="00861DCF">
      <w:pPr>
        <w:pStyle w:val="Default"/>
        <w:jc w:val="center"/>
        <w:rPr>
          <w:sz w:val="28"/>
          <w:szCs w:val="28"/>
        </w:rPr>
      </w:pPr>
    </w:p>
    <w:p w:rsidR="00861DCF" w:rsidRDefault="00861DCF" w:rsidP="00861DCF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986C86" wp14:editId="1C881D7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61DCF" w:rsidRPr="009B7A2C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861DCF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861DCF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861DCF" w:rsidRPr="009B7A2C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861DCF" w:rsidRPr="008E71E2" w:rsidRDefault="00861DCF" w:rsidP="00861DCF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Faq </w:t>
                            </w:r>
                            <w:r w:rsidR="001270E3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986C86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861DCF" w:rsidRPr="009B7A2C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861DCF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861DCF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861DCF" w:rsidRPr="009B7A2C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861DCF" w:rsidRPr="008E71E2" w:rsidRDefault="00861DCF" w:rsidP="00861DCF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Faq </w:t>
                      </w:r>
                      <w:r w:rsidR="001270E3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CDFD87E" wp14:editId="22812754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CE74EA" wp14:editId="3E682613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61DCF" w:rsidRPr="00E41C2F" w:rsidRDefault="00861DCF" w:rsidP="00861DC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Rieti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E74EA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861DCF" w:rsidRPr="00E41C2F" w:rsidRDefault="00861DCF" w:rsidP="00861DC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Rieti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89846A" wp14:editId="02A9A45D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861DC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861DCF" w:rsidRDefault="00861DCF" w:rsidP="001270E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270E3" w:rsidRPr="001270E3" w:rsidRDefault="001270E3" w:rsidP="001270E3">
      <w:pPr>
        <w:pStyle w:val="Default"/>
        <w:ind w:left="720"/>
        <w:jc w:val="both"/>
        <w:rPr>
          <w:rFonts w:ascii="Corbel" w:hAnsi="Corbel"/>
        </w:rPr>
      </w:pPr>
      <w:r w:rsidRPr="001270E3">
        <w:rPr>
          <w:rFonts w:ascii="Corbel" w:hAnsi="Corbel"/>
        </w:rPr>
        <w:t>Tra i documenti di dettaglio del progetto, per l’area di Rieti, alcuni risultano non disponibili:</w:t>
      </w:r>
    </w:p>
    <w:p w:rsidR="001270E3" w:rsidRPr="001270E3" w:rsidRDefault="001270E3" w:rsidP="001270E3">
      <w:pPr>
        <w:pStyle w:val="Default"/>
        <w:ind w:left="720"/>
        <w:jc w:val="both"/>
        <w:rPr>
          <w:rFonts w:ascii="Corbel" w:hAnsi="Corbel"/>
        </w:rPr>
      </w:pPr>
      <w:r w:rsidRPr="001270E3">
        <w:rPr>
          <w:rFonts w:ascii="Corbel" w:hAnsi="Corbel"/>
        </w:rPr>
        <w:t>Documento Preliminare alla progettazione-Estratti planimetrici del Piano Urbanistico-Regolamento edilizio del Comune/i interessati. È possibile averli?</w:t>
      </w:r>
    </w:p>
    <w:p w:rsidR="001270E3" w:rsidRDefault="001270E3" w:rsidP="001270E3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1270E3" w:rsidRPr="001270E3" w:rsidRDefault="001270E3" w:rsidP="001270E3">
      <w:pPr>
        <w:pStyle w:val="Default"/>
        <w:ind w:left="720"/>
        <w:jc w:val="both"/>
        <w:rPr>
          <w:rFonts w:ascii="Corbel" w:hAnsi="Corbel"/>
        </w:rPr>
      </w:pPr>
      <w:r w:rsidRPr="001270E3">
        <w:rPr>
          <w:rFonts w:ascii="Corbel" w:hAnsi="Corbel"/>
        </w:rPr>
        <w:t>Il materiale nella disponibilità della Provincia e trasmesso al Ministero dell’istruzione, dell’università e della ricerca è stato pubblicato sul sito internet www.scuoleinnovative.it.</w:t>
      </w:r>
    </w:p>
    <w:p w:rsidR="001270E3" w:rsidRDefault="001270E3" w:rsidP="001270E3">
      <w:pPr>
        <w:pStyle w:val="Default"/>
        <w:ind w:left="720"/>
        <w:jc w:val="both"/>
        <w:rPr>
          <w:rFonts w:ascii="Corbel" w:hAnsi="Corbel"/>
        </w:rPr>
      </w:pPr>
    </w:p>
    <w:p w:rsidR="00250AF7" w:rsidRPr="001270E3" w:rsidRDefault="00250AF7" w:rsidP="001270E3">
      <w:pPr>
        <w:pStyle w:val="Default"/>
        <w:ind w:left="720"/>
        <w:jc w:val="both"/>
        <w:rPr>
          <w:rFonts w:ascii="Corbel" w:hAnsi="Corbel"/>
        </w:rPr>
      </w:pPr>
    </w:p>
    <w:p w:rsidR="00250AF7" w:rsidRDefault="00250AF7" w:rsidP="00250AF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50AF7" w:rsidRP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 w:rsidRPr="00250AF7">
        <w:rPr>
          <w:rFonts w:ascii="Corbel" w:hAnsi="Corbel"/>
        </w:rPr>
        <w:t>1. È possibile avere un file in formato dwg aggiornato (strade, edifici...) dell'area oggetto di concorso.</w:t>
      </w:r>
    </w:p>
    <w:p w:rsidR="00250AF7" w:rsidRP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 w:rsidRPr="00250AF7">
        <w:rPr>
          <w:rFonts w:ascii="Corbel" w:hAnsi="Corbel"/>
        </w:rPr>
        <w:t>2. Area ex manicomio. È possibile conoscere la consistenza edilizia delle “casette rosse” e dei silos per sapere se ristrutturare/demolire. Dal materiale messo a disposizione sul sito è difficile riuscire ad identificare sia la destinazione di PRG che la loro consistenza edilizia.</w:t>
      </w:r>
    </w:p>
    <w:p w:rsid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250AF7">
        <w:rPr>
          <w:rFonts w:ascii="Corbel" w:hAnsi="Corbel"/>
        </w:rPr>
        <w:t xml:space="preserve"> </w:t>
      </w:r>
    </w:p>
    <w:p w:rsid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 w:rsidRPr="00250AF7">
        <w:rPr>
          <w:rFonts w:ascii="Corbel" w:hAnsi="Corbel"/>
        </w:rPr>
        <w:t xml:space="preserve">La documentazione in possesso della Provincia e trasmessa al Ministero dell’istruzione, dell’università e della ricerca è pubblicata sul sito internet </w:t>
      </w:r>
      <w:hyperlink r:id="rId8" w:history="1">
        <w:r w:rsidRPr="005A4179">
          <w:rPr>
            <w:rStyle w:val="Collegamentoipertestuale"/>
            <w:rFonts w:ascii="Corbel" w:hAnsi="Corbel"/>
          </w:rPr>
          <w:t>www.scuoleinnovative.it</w:t>
        </w:r>
      </w:hyperlink>
      <w:r w:rsidRPr="00250AF7">
        <w:rPr>
          <w:rFonts w:ascii="Corbel" w:hAnsi="Corbel"/>
        </w:rPr>
        <w:t>.</w:t>
      </w:r>
    </w:p>
    <w:p w:rsidR="00250AF7" w:rsidRDefault="00250AF7" w:rsidP="00250AF7">
      <w:pPr>
        <w:pStyle w:val="Default"/>
        <w:ind w:left="720"/>
        <w:jc w:val="both"/>
        <w:rPr>
          <w:rFonts w:ascii="Corbel" w:hAnsi="Corbel"/>
        </w:rPr>
      </w:pPr>
    </w:p>
    <w:p w:rsidR="00250AF7" w:rsidRDefault="00250AF7" w:rsidP="00250AF7">
      <w:pPr>
        <w:pStyle w:val="Default"/>
        <w:ind w:left="720"/>
        <w:jc w:val="both"/>
        <w:rPr>
          <w:rFonts w:ascii="Corbel" w:hAnsi="Corbel"/>
        </w:rPr>
      </w:pPr>
    </w:p>
    <w:p w:rsidR="00250AF7" w:rsidRDefault="00250AF7" w:rsidP="00250AF7">
      <w:pPr>
        <w:pStyle w:val="Default"/>
        <w:ind w:left="720"/>
        <w:jc w:val="both"/>
        <w:rPr>
          <w:rFonts w:ascii="Corbel" w:hAnsi="Corbel"/>
        </w:rPr>
      </w:pPr>
    </w:p>
    <w:p w:rsidR="00250AF7" w:rsidRDefault="00250AF7" w:rsidP="00250AF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50AF7" w:rsidRP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 w:rsidRPr="00250AF7">
        <w:rPr>
          <w:rFonts w:ascii="Corbel" w:hAnsi="Corbel"/>
        </w:rPr>
        <w:t>Nella cartografia e nella documentazione fotografica, non sono delimitate le aree su cui intervenire. Nei pdf allegati risultano illeggibili le indicazioni sulle aree che possano identificare in maniera minimamente soddisfacente i lotti a disposizione.</w:t>
      </w:r>
    </w:p>
    <w:p w:rsid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lastRenderedPageBreak/>
        <w:t>Risposta</w:t>
      </w:r>
      <w:r w:rsidRPr="00250AF7">
        <w:rPr>
          <w:rFonts w:ascii="Corbel" w:hAnsi="Corbel"/>
        </w:rPr>
        <w:t xml:space="preserve"> </w:t>
      </w:r>
    </w:p>
    <w:p w:rsidR="00861DCF" w:rsidRPr="00250AF7" w:rsidRDefault="00250AF7" w:rsidP="00250AF7">
      <w:pPr>
        <w:pStyle w:val="Default"/>
        <w:ind w:left="720"/>
        <w:jc w:val="both"/>
        <w:rPr>
          <w:rFonts w:ascii="Corbel" w:hAnsi="Corbel"/>
        </w:rPr>
      </w:pPr>
      <w:r w:rsidRPr="00250AF7">
        <w:rPr>
          <w:rFonts w:ascii="Corbel" w:hAnsi="Corbel"/>
        </w:rPr>
        <w:t>Tutta la documentazione messa a disposizione dalla Provincia di Rieti è stata pubblicata sul sito internet www.scuoleinnova</w:t>
      </w:r>
      <w:r>
        <w:rPr>
          <w:rFonts w:ascii="Corbel" w:hAnsi="Corbel"/>
        </w:rPr>
        <w:t>t</w:t>
      </w:r>
      <w:bookmarkStart w:id="0" w:name="_GoBack"/>
      <w:bookmarkEnd w:id="0"/>
      <w:r w:rsidRPr="00250AF7">
        <w:rPr>
          <w:rFonts w:ascii="Corbel" w:hAnsi="Corbel"/>
        </w:rPr>
        <w:t>ive.it.</w:t>
      </w:r>
    </w:p>
    <w:p w:rsidR="00250AF7" w:rsidRDefault="00250AF7" w:rsidP="00861DC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250AF7" w:rsidRDefault="00250AF7" w:rsidP="00861DC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250AF7" w:rsidRDefault="00250AF7" w:rsidP="00861DCF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861DCF" w:rsidRDefault="00861DCF" w:rsidP="00861DCF">
      <w:pPr>
        <w:pStyle w:val="Default"/>
        <w:jc w:val="both"/>
        <w:rPr>
          <w:rFonts w:ascii="Corbel" w:hAnsi="Corbel"/>
          <w:color w:val="auto"/>
        </w:rPr>
      </w:pPr>
    </w:p>
    <w:p w:rsidR="00861DCF" w:rsidRPr="00F57913" w:rsidRDefault="00861DCF" w:rsidP="00861DCF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861DCF" w:rsidRDefault="00861DCF" w:rsidP="00861DCF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861DCF" w:rsidRDefault="00861DCF" w:rsidP="00861DCF">
      <w:pPr>
        <w:pStyle w:val="Default"/>
        <w:jc w:val="both"/>
        <w:rPr>
          <w:color w:val="auto"/>
        </w:rPr>
      </w:pPr>
    </w:p>
    <w:p w:rsidR="00861DCF" w:rsidRPr="00F57913" w:rsidRDefault="00861DCF" w:rsidP="00861DCF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861DCF" w:rsidRDefault="00861DCF" w:rsidP="00861DCF"/>
    <w:p w:rsidR="00861DCF" w:rsidRDefault="00861DCF" w:rsidP="00861DCF"/>
    <w:p w:rsidR="00861DCF" w:rsidRDefault="00861DCF" w:rsidP="00861DCF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E40" w:rsidRDefault="00554E40">
      <w:pPr>
        <w:spacing w:after="0" w:line="240" w:lineRule="auto"/>
      </w:pPr>
      <w:r>
        <w:separator/>
      </w:r>
    </w:p>
  </w:endnote>
  <w:endnote w:type="continuationSeparator" w:id="0">
    <w:p w:rsidR="00554E40" w:rsidRDefault="00554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9905C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AF7">
          <w:rPr>
            <w:noProof/>
          </w:rPr>
          <w:t>2</w:t>
        </w:r>
        <w:r>
          <w:fldChar w:fldCharType="end"/>
        </w:r>
      </w:p>
    </w:sdtContent>
  </w:sdt>
  <w:p w:rsidR="003A19A5" w:rsidRDefault="00554E4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E40" w:rsidRDefault="00554E40">
      <w:pPr>
        <w:spacing w:after="0" w:line="240" w:lineRule="auto"/>
      </w:pPr>
      <w:r>
        <w:separator/>
      </w:r>
    </w:p>
  </w:footnote>
  <w:footnote w:type="continuationSeparator" w:id="0">
    <w:p w:rsidR="00554E40" w:rsidRDefault="00554E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620892F" wp14:editId="393BB09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F21C2B" wp14:editId="002F87E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905C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905C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905C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554E40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A7C3F38" wp14:editId="4B920C94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9905C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554E40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9905C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CF96BB3" wp14:editId="47A575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905C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905C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905C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554E4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1C3800CA"/>
    <w:lvl w:ilvl="0" w:tplc="6C7EA3D8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DCF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0E3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0AF7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4E40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1DCF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0EB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05C8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57A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E37BD"/>
  <w15:docId w15:val="{5016B097-2F3F-4EEF-A11D-198C71674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861D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61D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861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61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1DCF"/>
  </w:style>
  <w:style w:type="paragraph" w:styleId="Pidipagina">
    <w:name w:val="footer"/>
    <w:basedOn w:val="Normale"/>
    <w:link w:val="PidipaginaCarattere"/>
    <w:uiPriority w:val="99"/>
    <w:unhideWhenUsed/>
    <w:rsid w:val="00861DC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1DC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DCF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861DCF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250A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3</cp:revision>
  <dcterms:created xsi:type="dcterms:W3CDTF">2016-09-18T08:56:00Z</dcterms:created>
  <dcterms:modified xsi:type="dcterms:W3CDTF">2016-09-18T10:38:00Z</dcterms:modified>
</cp:coreProperties>
</file>