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AD6" w:rsidRDefault="00203AD6" w:rsidP="00203AD6">
      <w:pPr>
        <w:pStyle w:val="Default"/>
        <w:jc w:val="center"/>
        <w:rPr>
          <w:sz w:val="28"/>
          <w:szCs w:val="28"/>
        </w:rPr>
      </w:pPr>
    </w:p>
    <w:p w:rsidR="00203AD6" w:rsidRDefault="00203AD6" w:rsidP="00203AD6">
      <w:pPr>
        <w:pStyle w:val="Default"/>
        <w:jc w:val="center"/>
        <w:rPr>
          <w:sz w:val="28"/>
          <w:szCs w:val="28"/>
        </w:rPr>
      </w:pPr>
    </w:p>
    <w:p w:rsidR="00203AD6" w:rsidRDefault="00203AD6" w:rsidP="00203AD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9622794" wp14:editId="65952916">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203AD6" w:rsidRPr="009B7A2C"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203AD6"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203AD6"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203AD6" w:rsidRPr="009B7A2C"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203AD6" w:rsidRPr="008E71E2" w:rsidRDefault="00203AD6" w:rsidP="00203AD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203AD6" w:rsidRPr="009B7A2C"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203AD6"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203AD6"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203AD6" w:rsidRPr="009B7A2C" w:rsidRDefault="00203AD6" w:rsidP="00203AD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203AD6" w:rsidRPr="008E71E2" w:rsidRDefault="00203AD6" w:rsidP="00203AD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26562668" wp14:editId="520C2F7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p>
    <w:p w:rsidR="00203AD6" w:rsidRDefault="00203AD6" w:rsidP="00203AD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5D3D7E1F" wp14:editId="1B1C5A02">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203AD6" w:rsidRPr="00E41C2F" w:rsidRDefault="00203AD6" w:rsidP="00203AD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Siracusa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203AD6" w:rsidRPr="00E41C2F" w:rsidRDefault="00203AD6" w:rsidP="00203AD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Siracusa</w:t>
                      </w:r>
                    </w:p>
                  </w:txbxContent>
                </v:textbox>
              </v:shape>
            </w:pict>
          </mc:Fallback>
        </mc:AlternateContent>
      </w:r>
      <w:r>
        <w:rPr>
          <w:noProof/>
          <w:lang w:eastAsia="it-IT"/>
        </w:rPr>
        <w:drawing>
          <wp:inline distT="0" distB="0" distL="0" distR="0" wp14:anchorId="29B5C409" wp14:editId="3D2E67C9">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203AD6" w:rsidRDefault="00203AD6" w:rsidP="00203AD6">
      <w:pPr>
        <w:pStyle w:val="Default"/>
        <w:ind w:left="360"/>
        <w:jc w:val="center"/>
        <w:rPr>
          <w:rFonts w:ascii="Corbel" w:hAnsi="Corbel"/>
          <w:sz w:val="32"/>
          <w:szCs w:val="32"/>
        </w:rPr>
      </w:pPr>
    </w:p>
    <w:p w:rsidR="00203AD6" w:rsidRDefault="00203AD6" w:rsidP="00203AD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203AD6" w:rsidRPr="00203AD6" w:rsidRDefault="00203AD6" w:rsidP="00203AD6">
      <w:pPr>
        <w:pStyle w:val="Default"/>
        <w:ind w:left="720"/>
        <w:jc w:val="both"/>
        <w:rPr>
          <w:rFonts w:ascii="Corbel" w:hAnsi="Corbel"/>
        </w:rPr>
      </w:pPr>
      <w:r w:rsidRPr="00203AD6">
        <w:rPr>
          <w:rFonts w:ascii="Corbel" w:hAnsi="Corbel"/>
        </w:rPr>
        <w:t>codice 6687146772 - Nel documento “Relazione Preliminare” (allegato 1), a pagina 7 e seguenti, vi sono numerose specifiche di carattere progettuale nonché un dettagliato quadro economico a firma di due progettisti dell’area staff. management del Comune di Siracusa.</w:t>
      </w:r>
      <w:r w:rsidRPr="00203AD6">
        <w:rPr>
          <w:rFonts w:ascii="Corbel" w:hAnsi="Corbel"/>
        </w:rPr>
        <w:br/>
        <w:t>Si chiede di avere conoscenza del citato progetto e, qualora esista, sapere se la procedura concorsuale in oggetto sia un concorso di idee, ovvero una proposta migliorativa di un progetto esistente del quale non si ha alcun elaborato progettuale.</w:t>
      </w:r>
    </w:p>
    <w:p w:rsidR="00203AD6" w:rsidRDefault="00203AD6" w:rsidP="00203AD6">
      <w:pPr>
        <w:pStyle w:val="Default"/>
        <w:ind w:left="720"/>
        <w:jc w:val="both"/>
        <w:rPr>
          <w:rFonts w:ascii="Corbel" w:hAnsi="Corbel"/>
          <w:sz w:val="32"/>
          <w:szCs w:val="32"/>
          <w:u w:val="single"/>
        </w:rPr>
      </w:pPr>
      <w:r>
        <w:rPr>
          <w:rFonts w:ascii="Corbel" w:hAnsi="Corbel"/>
          <w:sz w:val="32"/>
          <w:szCs w:val="32"/>
          <w:u w:val="single"/>
        </w:rPr>
        <w:t>Risposta</w:t>
      </w:r>
    </w:p>
    <w:p w:rsidR="00203AD6" w:rsidRPr="00203AD6" w:rsidRDefault="00203AD6" w:rsidP="00203AD6">
      <w:pPr>
        <w:pStyle w:val="Default"/>
        <w:ind w:left="720"/>
        <w:jc w:val="both"/>
        <w:rPr>
          <w:rFonts w:ascii="Corbel" w:hAnsi="Corbel"/>
        </w:rPr>
      </w:pPr>
      <w:r w:rsidRPr="00203AD6">
        <w:rPr>
          <w:rFonts w:ascii="Corbel" w:hAnsi="Corbel"/>
        </w:rPr>
        <w:t>La presente procedura è un concorso di idee ai sensi dell’art. 156 del decreto legislativo 18 aprile 2016, n. 50.</w:t>
      </w:r>
    </w:p>
    <w:p w:rsidR="00203AD6" w:rsidRPr="00203AD6" w:rsidRDefault="00203AD6" w:rsidP="00203AD6">
      <w:pPr>
        <w:pStyle w:val="Default"/>
        <w:ind w:left="720"/>
        <w:jc w:val="both"/>
        <w:rPr>
          <w:rFonts w:ascii="Corbel" w:hAnsi="Corbel"/>
        </w:rPr>
      </w:pPr>
      <w:r w:rsidRPr="00203AD6">
        <w:rPr>
          <w:rFonts w:ascii="Corbel" w:hAnsi="Corbel" w:hint="eastAsia"/>
        </w:rPr>
        <w:t>L</w:t>
      </w:r>
      <w:r w:rsidRPr="00203AD6">
        <w:rPr>
          <w:rFonts w:ascii="Corbel" w:hAnsi="Corbel"/>
        </w:rPr>
        <w:t>a documentazione inserita sul sito</w:t>
      </w:r>
      <w:r>
        <w:rPr>
          <w:rFonts w:ascii="Corbel" w:hAnsi="Corbel"/>
        </w:rPr>
        <w:t xml:space="preserve"> </w:t>
      </w:r>
      <w:r w:rsidRPr="00203AD6">
        <w:rPr>
          <w:rFonts w:ascii="Corbel" w:hAnsi="Corbel"/>
          <w:i/>
        </w:rPr>
        <w:t>internet</w:t>
      </w:r>
      <w:r>
        <w:rPr>
          <w:rFonts w:ascii="Corbel" w:hAnsi="Corbel"/>
        </w:rPr>
        <w:t xml:space="preserve"> </w:t>
      </w:r>
      <w:hyperlink r:id="rId9" w:history="1">
        <w:r w:rsidRPr="00203AD6">
          <w:rPr>
            <w:rFonts w:ascii="Corbel" w:hAnsi="Corbel"/>
            <w:i/>
            <w:u w:val="single"/>
          </w:rPr>
          <w:t>www.scuoleinnovative.it</w:t>
        </w:r>
      </w:hyperlink>
      <w:r w:rsidRPr="00203AD6">
        <w:rPr>
          <w:rFonts w:ascii="Corbel" w:hAnsi="Corbel"/>
        </w:rPr>
        <w:t xml:space="preserve"> è quella messa a disposizione dei concorrenti da parte degli enti locali ed è quella ufficiale cui far riferimento per lo sviluppo della proposta ideativa.</w:t>
      </w:r>
    </w:p>
    <w:p w:rsidR="009C72F9" w:rsidRDefault="009C72F9" w:rsidP="009C72F9">
      <w:pPr>
        <w:pStyle w:val="Default"/>
        <w:ind w:left="720"/>
        <w:jc w:val="both"/>
        <w:rPr>
          <w:rFonts w:ascii="Corbel" w:hAnsi="Corbel"/>
          <w:sz w:val="32"/>
          <w:szCs w:val="32"/>
          <w:u w:val="single"/>
        </w:rPr>
      </w:pPr>
      <w:bookmarkStart w:id="0" w:name="_GoBack"/>
      <w:bookmarkEnd w:id="0"/>
    </w:p>
    <w:p w:rsidR="009C72F9" w:rsidRDefault="009C72F9" w:rsidP="009C72F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C72F9" w:rsidRPr="009C72F9" w:rsidRDefault="009C72F9" w:rsidP="009C72F9">
      <w:pPr>
        <w:pStyle w:val="Default"/>
        <w:ind w:left="720"/>
        <w:jc w:val="both"/>
        <w:rPr>
          <w:rFonts w:ascii="Corbel" w:hAnsi="Corbel"/>
        </w:rPr>
      </w:pPr>
      <w:r w:rsidRPr="009C72F9">
        <w:rPr>
          <w:rFonts w:ascii="Corbel" w:hAnsi="Corbel"/>
        </w:rPr>
        <w:t>Vorrei sapere se oltre al materiale presente sul sito è disponibile altro materiale.</w:t>
      </w:r>
    </w:p>
    <w:p w:rsidR="009C72F9" w:rsidRDefault="009C72F9" w:rsidP="009C72F9">
      <w:pPr>
        <w:pStyle w:val="Default"/>
        <w:ind w:left="720"/>
        <w:jc w:val="both"/>
        <w:rPr>
          <w:rFonts w:ascii="Corbel" w:hAnsi="Corbel"/>
          <w:sz w:val="32"/>
          <w:szCs w:val="32"/>
          <w:u w:val="single"/>
        </w:rPr>
      </w:pPr>
      <w:r>
        <w:rPr>
          <w:rFonts w:ascii="Corbel" w:hAnsi="Corbel"/>
          <w:sz w:val="32"/>
          <w:szCs w:val="32"/>
          <w:u w:val="single"/>
        </w:rPr>
        <w:t>Risposta</w:t>
      </w:r>
    </w:p>
    <w:p w:rsidR="00203AD6" w:rsidRDefault="009C72F9" w:rsidP="009C72F9">
      <w:pPr>
        <w:pStyle w:val="Default"/>
        <w:ind w:left="720"/>
        <w:jc w:val="both"/>
        <w:rPr>
          <w:rFonts w:ascii="Corbel" w:hAnsi="Corbel"/>
        </w:rPr>
      </w:pPr>
      <w:r w:rsidRPr="009C72F9">
        <w:rPr>
          <w:rFonts w:ascii="Corbel" w:hAnsi="Corbel"/>
        </w:rPr>
        <w:t xml:space="preserve">Tutto il materiale fornito dagli enti locali al Ministero dell’istruzione, dell’università e della ricerca è stato caricato sul sito internet </w:t>
      </w:r>
      <w:hyperlink r:id="rId10" w:history="1">
        <w:r w:rsidRPr="009C72F9">
          <w:rPr>
            <w:rFonts w:ascii="Corbel" w:hAnsi="Corbel"/>
            <w:i/>
            <w:u w:val="single"/>
          </w:rPr>
          <w:t>www.scuoleinnovative.it</w:t>
        </w:r>
      </w:hyperlink>
      <w:r w:rsidRPr="009C72F9">
        <w:rPr>
          <w:rFonts w:ascii="Corbel" w:hAnsi="Corbel"/>
        </w:rPr>
        <w:t>, a beneficio di tutti i concorrenti alla procedura.</w:t>
      </w:r>
    </w:p>
    <w:p w:rsidR="009C72F9" w:rsidRPr="009C72F9" w:rsidRDefault="009C72F9" w:rsidP="009C72F9">
      <w:pPr>
        <w:pStyle w:val="Default"/>
        <w:ind w:left="720"/>
        <w:jc w:val="both"/>
        <w:rPr>
          <w:rFonts w:ascii="Corbel" w:hAnsi="Corbel"/>
        </w:rPr>
      </w:pPr>
    </w:p>
    <w:p w:rsidR="00203AD6" w:rsidRPr="00F57913" w:rsidRDefault="00203AD6" w:rsidP="00203AD6">
      <w:pPr>
        <w:pStyle w:val="Default"/>
        <w:ind w:left="7080"/>
        <w:jc w:val="both"/>
        <w:rPr>
          <w:rFonts w:ascii="Corbel" w:hAnsi="Corbel"/>
          <w:smallCaps/>
          <w:color w:val="auto"/>
        </w:rPr>
      </w:pPr>
      <w:r w:rsidRPr="00F57913">
        <w:rPr>
          <w:rFonts w:ascii="Corbel" w:hAnsi="Corbel"/>
          <w:smallCaps/>
          <w:color w:val="auto"/>
        </w:rPr>
        <w:t>Il Direttore Generale</w:t>
      </w:r>
    </w:p>
    <w:p w:rsidR="00203AD6" w:rsidRDefault="00203AD6" w:rsidP="00203AD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203AD6" w:rsidRDefault="00203AD6" w:rsidP="00203AD6">
      <w:pPr>
        <w:pStyle w:val="Default"/>
        <w:jc w:val="both"/>
        <w:rPr>
          <w:color w:val="auto"/>
        </w:rPr>
      </w:pPr>
    </w:p>
    <w:p w:rsidR="00203AD6" w:rsidRPr="00F57913" w:rsidRDefault="00203AD6" w:rsidP="00203AD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203AD6" w:rsidRDefault="00203AD6" w:rsidP="00203AD6"/>
    <w:p w:rsidR="00203AD6" w:rsidRDefault="00203AD6" w:rsidP="00203AD6"/>
    <w:p w:rsidR="001F2CBE" w:rsidRDefault="001F2CBE"/>
    <w:sectPr w:rsidR="001F2CBE" w:rsidSect="003A19A5">
      <w:headerReference w:type="default" r:id="rId11"/>
      <w:footerReference w:type="default" r:id="rId12"/>
      <w:headerReference w:type="first" r:id="rId13"/>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EBD" w:rsidRDefault="00785EBD">
      <w:pPr>
        <w:spacing w:after="0" w:line="240" w:lineRule="auto"/>
      </w:pPr>
      <w:r>
        <w:separator/>
      </w:r>
    </w:p>
  </w:endnote>
  <w:endnote w:type="continuationSeparator" w:id="0">
    <w:p w:rsidR="00785EBD" w:rsidRDefault="00785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203AD6">
        <w:pPr>
          <w:pStyle w:val="Pidipagina"/>
          <w:jc w:val="right"/>
        </w:pPr>
        <w:r>
          <w:fldChar w:fldCharType="begin"/>
        </w:r>
        <w:r>
          <w:instrText>PAGE   \* MERGEFORMAT</w:instrText>
        </w:r>
        <w:r>
          <w:fldChar w:fldCharType="separate"/>
        </w:r>
        <w:r w:rsidR="009C72F9">
          <w:rPr>
            <w:noProof/>
          </w:rPr>
          <w:t>2</w:t>
        </w:r>
        <w:r>
          <w:fldChar w:fldCharType="end"/>
        </w:r>
      </w:p>
    </w:sdtContent>
  </w:sdt>
  <w:p w:rsidR="003A19A5" w:rsidRDefault="00785EB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EBD" w:rsidRDefault="00785EBD">
      <w:pPr>
        <w:spacing w:after="0" w:line="240" w:lineRule="auto"/>
      </w:pPr>
      <w:r>
        <w:separator/>
      </w:r>
    </w:p>
  </w:footnote>
  <w:footnote w:type="continuationSeparator" w:id="0">
    <w:p w:rsidR="00785EBD" w:rsidRDefault="00785E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203AD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CCA3CAF" wp14:editId="6586D45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203AD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10C0149" wp14:editId="649A0AA9">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203AD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203AD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203AD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85EBD"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203AD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C812818" wp14:editId="41EBF3D0">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203AD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785EBD"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203AD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09FAF3D" wp14:editId="591269CF">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203AD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203AD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203AD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85EBD">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07C09F8E"/>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AD6"/>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3AD6"/>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5EBD"/>
    <w:rsid w:val="00786181"/>
    <w:rsid w:val="007878F9"/>
    <w:rsid w:val="00787A54"/>
    <w:rsid w:val="00787BF4"/>
    <w:rsid w:val="00790788"/>
    <w:rsid w:val="00790C90"/>
    <w:rsid w:val="00790E8B"/>
    <w:rsid w:val="00790F35"/>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2F9"/>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03AD6"/>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03AD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203AD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203AD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03AD6"/>
  </w:style>
  <w:style w:type="paragraph" w:styleId="Pidipagina">
    <w:name w:val="footer"/>
    <w:basedOn w:val="Normale"/>
    <w:link w:val="PidipaginaCarattere"/>
    <w:uiPriority w:val="99"/>
    <w:unhideWhenUsed/>
    <w:rsid w:val="00203AD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03AD6"/>
  </w:style>
  <w:style w:type="paragraph" w:styleId="Testofumetto">
    <w:name w:val="Balloon Text"/>
    <w:basedOn w:val="Normale"/>
    <w:link w:val="TestofumettoCarattere"/>
    <w:uiPriority w:val="99"/>
    <w:semiHidden/>
    <w:unhideWhenUsed/>
    <w:rsid w:val="00203AD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03AD6"/>
    <w:rPr>
      <w:rFonts w:ascii="Tahoma" w:hAnsi="Tahoma" w:cs="Tahoma"/>
      <w:sz w:val="16"/>
      <w:szCs w:val="16"/>
    </w:rPr>
  </w:style>
  <w:style w:type="character" w:styleId="Collegamentoipertestuale">
    <w:name w:val="Hyperlink"/>
    <w:rsid w:val="00203AD6"/>
    <w:rPr>
      <w:color w:val="000080"/>
      <w:u w:val="single"/>
    </w:rPr>
  </w:style>
  <w:style w:type="paragraph" w:customStyle="1" w:styleId="Contenutotabella">
    <w:name w:val="Contenuto tabella"/>
    <w:basedOn w:val="Normale"/>
    <w:rsid w:val="00203AD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03AD6"/>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03AD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203AD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203AD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03AD6"/>
  </w:style>
  <w:style w:type="paragraph" w:styleId="Pidipagina">
    <w:name w:val="footer"/>
    <w:basedOn w:val="Normale"/>
    <w:link w:val="PidipaginaCarattere"/>
    <w:uiPriority w:val="99"/>
    <w:unhideWhenUsed/>
    <w:rsid w:val="00203AD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03AD6"/>
  </w:style>
  <w:style w:type="paragraph" w:styleId="Testofumetto">
    <w:name w:val="Balloon Text"/>
    <w:basedOn w:val="Normale"/>
    <w:link w:val="TestofumettoCarattere"/>
    <w:uiPriority w:val="99"/>
    <w:semiHidden/>
    <w:unhideWhenUsed/>
    <w:rsid w:val="00203AD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03AD6"/>
    <w:rPr>
      <w:rFonts w:ascii="Tahoma" w:hAnsi="Tahoma" w:cs="Tahoma"/>
      <w:sz w:val="16"/>
      <w:szCs w:val="16"/>
    </w:rPr>
  </w:style>
  <w:style w:type="character" w:styleId="Collegamentoipertestuale">
    <w:name w:val="Hyperlink"/>
    <w:rsid w:val="00203AD6"/>
    <w:rPr>
      <w:color w:val="000080"/>
      <w:u w:val="single"/>
    </w:rPr>
  </w:style>
  <w:style w:type="paragraph" w:customStyle="1" w:styleId="Contenutotabella">
    <w:name w:val="Contenuto tabella"/>
    <w:basedOn w:val="Normale"/>
    <w:rsid w:val="00203AD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cuoleinnovative.it" TargetMode="Externa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204</Words>
  <Characters>1164</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2</cp:revision>
  <dcterms:created xsi:type="dcterms:W3CDTF">2016-08-17T10:30:00Z</dcterms:created>
  <dcterms:modified xsi:type="dcterms:W3CDTF">2016-08-19T15:20:00Z</dcterms:modified>
</cp:coreProperties>
</file>