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7AB3" w:rsidRDefault="00957AB3" w:rsidP="00957AB3">
      <w:pPr>
        <w:pStyle w:val="Default"/>
        <w:jc w:val="center"/>
        <w:rPr>
          <w:sz w:val="28"/>
          <w:szCs w:val="28"/>
        </w:rPr>
      </w:pPr>
    </w:p>
    <w:p w:rsidR="00957AB3" w:rsidRDefault="00957AB3" w:rsidP="00957AB3">
      <w:pPr>
        <w:pStyle w:val="Default"/>
        <w:jc w:val="center"/>
        <w:rPr>
          <w:sz w:val="28"/>
          <w:szCs w:val="28"/>
        </w:rPr>
      </w:pPr>
    </w:p>
    <w:p w:rsidR="00957AB3" w:rsidRDefault="00957AB3" w:rsidP="00957AB3">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04283B81" wp14:editId="167F7ACA">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957AB3" w:rsidRPr="009B7A2C" w:rsidRDefault="00957AB3" w:rsidP="00957AB3">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957AB3" w:rsidRDefault="00957AB3" w:rsidP="00957AB3">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957AB3" w:rsidRDefault="00957AB3" w:rsidP="00957AB3">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957AB3" w:rsidRPr="009B7A2C" w:rsidRDefault="00957AB3" w:rsidP="00957AB3">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957AB3" w:rsidRPr="008E71E2" w:rsidRDefault="00957AB3" w:rsidP="00957AB3">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957AB3" w:rsidRPr="009B7A2C" w:rsidRDefault="00957AB3" w:rsidP="00957AB3">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957AB3" w:rsidRDefault="00957AB3" w:rsidP="00957AB3">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 la realizzazione di</w:t>
                      </w:r>
                    </w:p>
                    <w:p w:rsidR="00957AB3" w:rsidRDefault="00957AB3" w:rsidP="00957AB3">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957AB3" w:rsidRPr="009B7A2C" w:rsidRDefault="00957AB3" w:rsidP="00957AB3">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957AB3" w:rsidRPr="008E71E2" w:rsidRDefault="00957AB3" w:rsidP="00957AB3">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p>
                  </w:txbxContent>
                </v:textbox>
              </v:shape>
            </w:pict>
          </mc:Fallback>
        </mc:AlternateContent>
      </w:r>
      <w:r>
        <w:rPr>
          <w:noProof/>
          <w:lang w:eastAsia="it-IT"/>
        </w:rPr>
        <w:drawing>
          <wp:inline distT="0" distB="0" distL="0" distR="0" wp14:anchorId="33965054" wp14:editId="28948228">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957AB3" w:rsidRDefault="00957AB3" w:rsidP="00957AB3">
      <w:pPr>
        <w:pStyle w:val="Default"/>
        <w:ind w:left="360"/>
        <w:jc w:val="center"/>
        <w:rPr>
          <w:rFonts w:ascii="Corbel" w:hAnsi="Corbel"/>
          <w:sz w:val="32"/>
          <w:szCs w:val="32"/>
        </w:rPr>
      </w:pPr>
    </w:p>
    <w:p w:rsidR="00957AB3" w:rsidRDefault="00957AB3" w:rsidP="00957AB3">
      <w:pPr>
        <w:pStyle w:val="Default"/>
        <w:ind w:left="360"/>
        <w:jc w:val="center"/>
        <w:rPr>
          <w:rFonts w:ascii="Corbel" w:hAnsi="Corbel"/>
          <w:sz w:val="32"/>
          <w:szCs w:val="32"/>
        </w:rPr>
      </w:pPr>
    </w:p>
    <w:p w:rsidR="00957AB3" w:rsidRDefault="00957AB3" w:rsidP="00957AB3">
      <w:pPr>
        <w:pStyle w:val="Default"/>
        <w:ind w:left="360"/>
        <w:jc w:val="center"/>
        <w:rPr>
          <w:rFonts w:ascii="Corbel" w:hAnsi="Corbel"/>
          <w:sz w:val="32"/>
          <w:szCs w:val="32"/>
        </w:rPr>
      </w:pPr>
    </w:p>
    <w:p w:rsidR="00957AB3" w:rsidRDefault="00957AB3" w:rsidP="00957AB3">
      <w:pPr>
        <w:pStyle w:val="Default"/>
        <w:ind w:left="360"/>
        <w:jc w:val="center"/>
        <w:rPr>
          <w:rFonts w:ascii="Corbel" w:hAnsi="Corbel"/>
          <w:sz w:val="32"/>
          <w:szCs w:val="32"/>
        </w:rPr>
      </w:pPr>
    </w:p>
    <w:p w:rsidR="00957AB3" w:rsidRDefault="00957AB3" w:rsidP="00957AB3">
      <w:pPr>
        <w:pStyle w:val="Default"/>
        <w:ind w:left="360"/>
        <w:jc w:val="center"/>
        <w:rPr>
          <w:rFonts w:ascii="Corbel" w:hAnsi="Corbel"/>
          <w:sz w:val="32"/>
          <w:szCs w:val="32"/>
        </w:rPr>
      </w:pPr>
    </w:p>
    <w:p w:rsidR="00957AB3" w:rsidRDefault="00957AB3" w:rsidP="00957AB3">
      <w:pPr>
        <w:pStyle w:val="Default"/>
        <w:ind w:left="360"/>
        <w:jc w:val="center"/>
        <w:rPr>
          <w:rFonts w:ascii="Corbel" w:hAnsi="Corbel"/>
          <w:sz w:val="32"/>
          <w:szCs w:val="32"/>
        </w:rPr>
      </w:pPr>
    </w:p>
    <w:p w:rsidR="00957AB3" w:rsidRDefault="00957AB3" w:rsidP="00957AB3">
      <w:pPr>
        <w:pStyle w:val="Default"/>
        <w:ind w:left="360"/>
        <w:jc w:val="center"/>
        <w:rPr>
          <w:rFonts w:ascii="Corbel" w:hAnsi="Corbel"/>
          <w:sz w:val="32"/>
          <w:szCs w:val="32"/>
        </w:rPr>
      </w:pPr>
    </w:p>
    <w:p w:rsidR="00957AB3" w:rsidRDefault="00957AB3" w:rsidP="00957AB3">
      <w:pPr>
        <w:pStyle w:val="Default"/>
        <w:ind w:left="360"/>
        <w:jc w:val="center"/>
        <w:rPr>
          <w:rFonts w:ascii="Corbel" w:hAnsi="Corbel"/>
          <w:sz w:val="32"/>
          <w:szCs w:val="32"/>
        </w:rPr>
      </w:pPr>
    </w:p>
    <w:p w:rsidR="00957AB3" w:rsidRDefault="00957AB3" w:rsidP="00957AB3">
      <w:pPr>
        <w:pStyle w:val="Default"/>
        <w:ind w:left="360"/>
        <w:jc w:val="center"/>
        <w:rPr>
          <w:rFonts w:ascii="Corbel" w:hAnsi="Corbel"/>
          <w:sz w:val="32"/>
          <w:szCs w:val="32"/>
        </w:rPr>
      </w:pPr>
    </w:p>
    <w:p w:rsidR="00957AB3" w:rsidRDefault="00957AB3" w:rsidP="00957AB3">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w:lastRenderedPageBreak/>
        <mc:AlternateContent>
          <mc:Choice Requires="wps">
            <w:drawing>
              <wp:anchor distT="0" distB="0" distL="114300" distR="114300" simplePos="0" relativeHeight="251660288" behindDoc="0" locked="0" layoutInCell="1" allowOverlap="1" wp14:anchorId="7875F0AC" wp14:editId="5F9EFB55">
                <wp:simplePos x="0" y="0"/>
                <wp:positionH relativeFrom="column">
                  <wp:posOffset>1804035</wp:posOffset>
                </wp:positionH>
                <wp:positionV relativeFrom="paragraph">
                  <wp:posOffset>20319</wp:posOffset>
                </wp:positionV>
                <wp:extent cx="2705100"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2705100" cy="581025"/>
                        </a:xfrm>
                        <a:prstGeom prst="rect">
                          <a:avLst/>
                        </a:prstGeom>
                        <a:noFill/>
                      </wps:spPr>
                      <wps:txbx>
                        <w:txbxContent>
                          <w:p w:rsidR="00957AB3" w:rsidRPr="00E41C2F" w:rsidRDefault="00957AB3" w:rsidP="00957AB3">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Tropea</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142.05pt;margin-top:1.6pt;width:213pt;height:4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" filled="f" stroked="f">
                <v:textbox>
                  <w:txbxContent>
                    <w:p w:rsidR="00957AB3" w:rsidRPr="00E41C2F" w:rsidRDefault="00957AB3" w:rsidP="00957AB3">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Tropea</w:t>
                      </w:r>
                    </w:p>
                  </w:txbxContent>
                </v:textbox>
              </v:shape>
            </w:pict>
          </mc:Fallback>
        </mc:AlternateContent>
      </w:r>
      <w:r>
        <w:rPr>
          <w:noProof/>
          <w:lang w:eastAsia="it-IT"/>
        </w:rPr>
        <w:drawing>
          <wp:inline distT="0" distB="0" distL="0" distR="0" wp14:anchorId="711CC7AA" wp14:editId="7824B226">
            <wp:extent cx="3057525" cy="600075"/>
            <wp:effectExtent l="0" t="0" r="9525" b="9525"/>
            <wp:docPr id="2"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61560" cy="600867"/>
                    </a:xfrm>
                    <a:prstGeom prst="rect">
                      <a:avLst/>
                    </a:prstGeom>
                    <a:noFill/>
                    <a:extLst/>
                  </pic:spPr>
                </pic:pic>
              </a:graphicData>
            </a:graphic>
          </wp:inline>
        </w:drawing>
      </w:r>
    </w:p>
    <w:p w:rsidR="00957AB3" w:rsidRDefault="00957AB3" w:rsidP="00957AB3">
      <w:pPr>
        <w:pStyle w:val="Default"/>
        <w:ind w:left="360"/>
        <w:jc w:val="center"/>
        <w:rPr>
          <w:rFonts w:ascii="Corbel" w:hAnsi="Corbel"/>
          <w:sz w:val="32"/>
          <w:szCs w:val="32"/>
        </w:rPr>
      </w:pPr>
    </w:p>
    <w:p w:rsidR="00957AB3" w:rsidRDefault="00957AB3" w:rsidP="00957AB3">
      <w:pPr>
        <w:pStyle w:val="Default"/>
        <w:ind w:left="360"/>
        <w:jc w:val="center"/>
        <w:rPr>
          <w:rFonts w:ascii="Corbel" w:hAnsi="Corbel"/>
          <w:sz w:val="32"/>
          <w:szCs w:val="32"/>
        </w:rPr>
      </w:pPr>
    </w:p>
    <w:p w:rsidR="00957AB3" w:rsidRDefault="00957AB3" w:rsidP="00957AB3">
      <w:pPr>
        <w:pStyle w:val="Default"/>
        <w:numPr>
          <w:ilvl w:val="0"/>
          <w:numId w:val="2"/>
        </w:numPr>
        <w:jc w:val="both"/>
        <w:rPr>
          <w:rFonts w:ascii="Corbel" w:hAnsi="Corbel"/>
          <w:sz w:val="32"/>
          <w:szCs w:val="32"/>
          <w:u w:val="single"/>
        </w:rPr>
      </w:pPr>
      <w:r>
        <w:rPr>
          <w:rFonts w:ascii="Corbel" w:hAnsi="Corbel"/>
          <w:sz w:val="32"/>
          <w:szCs w:val="32"/>
          <w:u w:val="single"/>
        </w:rPr>
        <w:t>Quesito</w:t>
      </w:r>
    </w:p>
    <w:p w:rsidR="00957AB3" w:rsidRDefault="00957AB3" w:rsidP="00957AB3">
      <w:pPr>
        <w:pStyle w:val="Default"/>
        <w:ind w:left="720"/>
        <w:jc w:val="both"/>
        <w:rPr>
          <w:rFonts w:ascii="Corbel" w:hAnsi="Corbel"/>
        </w:rPr>
      </w:pPr>
      <w:r w:rsidRPr="00957AB3">
        <w:rPr>
          <w:rFonts w:ascii="Corbel" w:hAnsi="Corbel"/>
        </w:rPr>
        <w:t>In riferimento al Plesso 1 da riconvertire, quali sono i vincoli da rispettare? Occorre mantenere la stessa distribuzione funzionale dello stato di fatto? L’edificio deve essere messo in sicurezza?</w:t>
      </w:r>
    </w:p>
    <w:p w:rsidR="00957AB3" w:rsidRPr="00957AB3" w:rsidRDefault="00957AB3" w:rsidP="00957AB3">
      <w:pPr>
        <w:pStyle w:val="Default"/>
        <w:ind w:left="720"/>
        <w:jc w:val="both"/>
        <w:rPr>
          <w:rFonts w:ascii="Corbel" w:hAnsi="Corbel"/>
        </w:rPr>
      </w:pPr>
      <w:r w:rsidRPr="00957AB3">
        <w:rPr>
          <w:rFonts w:ascii="Corbel" w:hAnsi="Corbel"/>
        </w:rPr>
        <w:t>E’ possibile avere le planimetrie dei diversi livelli insieme ai prospetti e ad alcune sezioni rappresentative?</w:t>
      </w:r>
    </w:p>
    <w:p w:rsidR="00957AB3" w:rsidRDefault="00957AB3" w:rsidP="00957AB3">
      <w:pPr>
        <w:pStyle w:val="Default"/>
        <w:ind w:left="720"/>
        <w:jc w:val="both"/>
        <w:rPr>
          <w:rFonts w:ascii="Corbel" w:hAnsi="Corbel"/>
          <w:sz w:val="32"/>
          <w:szCs w:val="32"/>
          <w:u w:val="single"/>
        </w:rPr>
      </w:pPr>
      <w:r>
        <w:rPr>
          <w:rFonts w:ascii="Corbel" w:hAnsi="Corbel"/>
          <w:sz w:val="32"/>
          <w:szCs w:val="32"/>
          <w:u w:val="single"/>
        </w:rPr>
        <w:t>Risposta</w:t>
      </w:r>
    </w:p>
    <w:p w:rsidR="00957AB3" w:rsidRPr="00957AB3" w:rsidRDefault="00957AB3" w:rsidP="00957AB3">
      <w:pPr>
        <w:pStyle w:val="Default"/>
        <w:ind w:left="720"/>
        <w:jc w:val="both"/>
        <w:rPr>
          <w:rFonts w:ascii="Corbel" w:hAnsi="Corbel"/>
        </w:rPr>
      </w:pPr>
      <w:r w:rsidRPr="00957AB3">
        <w:rPr>
          <w:rFonts w:ascii="Corbel" w:hAnsi="Corbel"/>
        </w:rPr>
        <w:t>Per il plesso da riconvertire non ci sono vincoli particolari da rispettare se non quello della conformazione strutturale. La distribuzione interna potrà essere ridefinita in base all’idea progettuale. Inoltre, il plesso da riconvertire necessita dell’adeguamento e messa in sicurezza dei vari impianti, cosa che non è oggetto del presente finanziamento e del presente concorso di idee.</w:t>
      </w:r>
    </w:p>
    <w:p w:rsidR="006C4F8B" w:rsidRDefault="006C4F8B" w:rsidP="006C4F8B">
      <w:pPr>
        <w:autoSpaceDE w:val="0"/>
        <w:autoSpaceDN w:val="0"/>
        <w:adjustRightInd w:val="0"/>
        <w:spacing w:after="0" w:line="240" w:lineRule="auto"/>
        <w:ind w:left="720"/>
        <w:jc w:val="both"/>
        <w:rPr>
          <w:rFonts w:ascii="Corbel" w:hAnsi="Corbel" w:cs="Times New Roman"/>
          <w:color w:val="000000"/>
          <w:sz w:val="32"/>
          <w:szCs w:val="32"/>
          <w:u w:val="single"/>
        </w:rPr>
      </w:pPr>
      <w:bookmarkStart w:id="0" w:name="_GoBack"/>
      <w:bookmarkEnd w:id="0"/>
    </w:p>
    <w:p w:rsidR="006C4F8B" w:rsidRPr="006C4F8B" w:rsidRDefault="006C4F8B" w:rsidP="006C4F8B">
      <w:pPr>
        <w:numPr>
          <w:ilvl w:val="0"/>
          <w:numId w:val="2"/>
        </w:numPr>
        <w:autoSpaceDE w:val="0"/>
        <w:autoSpaceDN w:val="0"/>
        <w:adjustRightInd w:val="0"/>
        <w:spacing w:after="0" w:line="240" w:lineRule="auto"/>
        <w:jc w:val="both"/>
        <w:rPr>
          <w:rFonts w:ascii="Corbel" w:hAnsi="Corbel" w:cs="Times New Roman"/>
          <w:color w:val="000000"/>
          <w:sz w:val="32"/>
          <w:szCs w:val="32"/>
          <w:u w:val="single"/>
        </w:rPr>
      </w:pPr>
      <w:r w:rsidRPr="006C4F8B">
        <w:rPr>
          <w:rFonts w:ascii="Corbel" w:hAnsi="Corbel" w:cs="Times New Roman"/>
          <w:color w:val="000000"/>
          <w:sz w:val="32"/>
          <w:szCs w:val="32"/>
          <w:u w:val="single"/>
        </w:rPr>
        <w:t>Quesito</w:t>
      </w:r>
    </w:p>
    <w:p w:rsidR="006C4F8B" w:rsidRPr="006C4F8B" w:rsidRDefault="006C4F8B" w:rsidP="006C4F8B">
      <w:pPr>
        <w:autoSpaceDE w:val="0"/>
        <w:autoSpaceDN w:val="0"/>
        <w:adjustRightInd w:val="0"/>
        <w:spacing w:after="0" w:line="240" w:lineRule="auto"/>
        <w:ind w:left="720"/>
        <w:jc w:val="both"/>
        <w:rPr>
          <w:rFonts w:ascii="Corbel" w:hAnsi="Corbel" w:cs="Times New Roman"/>
          <w:color w:val="000000"/>
          <w:sz w:val="24"/>
          <w:szCs w:val="24"/>
        </w:rPr>
      </w:pPr>
      <w:r w:rsidRPr="006C4F8B">
        <w:rPr>
          <w:rFonts w:ascii="Corbel" w:hAnsi="Corbel" w:cs="Times New Roman"/>
          <w:color w:val="000000"/>
          <w:sz w:val="24"/>
          <w:szCs w:val="24"/>
        </w:rPr>
        <w:t xml:space="preserve">Si chiede se i laboratori, la biblioteca, la direzione didattica, la mensa e la palestra sono da considerare </w:t>
      </w:r>
      <w:proofErr w:type="spellStart"/>
      <w:r w:rsidRPr="006C4F8B">
        <w:rPr>
          <w:rFonts w:ascii="Corbel" w:hAnsi="Corbel" w:cs="Times New Roman"/>
          <w:color w:val="000000"/>
          <w:sz w:val="24"/>
          <w:szCs w:val="24"/>
        </w:rPr>
        <w:t>dimensionalmente</w:t>
      </w:r>
      <w:proofErr w:type="spellEnd"/>
      <w:r w:rsidRPr="006C4F8B">
        <w:rPr>
          <w:rFonts w:ascii="Corbel" w:hAnsi="Corbel" w:cs="Times New Roman"/>
          <w:color w:val="000000"/>
          <w:sz w:val="24"/>
          <w:szCs w:val="24"/>
        </w:rPr>
        <w:t xml:space="preserve"> solo per il plesso da costruire o per i due plessi (da </w:t>
      </w:r>
      <w:proofErr w:type="spellStart"/>
      <w:r w:rsidRPr="006C4F8B">
        <w:rPr>
          <w:rFonts w:ascii="Corbel" w:hAnsi="Corbel" w:cs="Times New Roman"/>
          <w:color w:val="000000"/>
          <w:sz w:val="24"/>
          <w:szCs w:val="24"/>
        </w:rPr>
        <w:t>riconventire</w:t>
      </w:r>
      <w:proofErr w:type="spellEnd"/>
      <w:r w:rsidRPr="006C4F8B">
        <w:rPr>
          <w:rFonts w:ascii="Corbel" w:hAnsi="Corbel" w:cs="Times New Roman"/>
          <w:color w:val="000000"/>
          <w:sz w:val="24"/>
          <w:szCs w:val="24"/>
        </w:rPr>
        <w:t xml:space="preserve"> e ricostruire).</w:t>
      </w:r>
    </w:p>
    <w:p w:rsidR="006C4F8B" w:rsidRPr="006C4F8B" w:rsidRDefault="006C4F8B" w:rsidP="006C4F8B">
      <w:pPr>
        <w:autoSpaceDE w:val="0"/>
        <w:autoSpaceDN w:val="0"/>
        <w:adjustRightInd w:val="0"/>
        <w:spacing w:after="0" w:line="240" w:lineRule="auto"/>
        <w:ind w:left="720"/>
        <w:jc w:val="both"/>
        <w:rPr>
          <w:rFonts w:ascii="Corbel" w:hAnsi="Corbel" w:cs="Times New Roman"/>
          <w:color w:val="000000"/>
          <w:sz w:val="32"/>
          <w:szCs w:val="32"/>
          <w:u w:val="single"/>
        </w:rPr>
      </w:pPr>
      <w:r w:rsidRPr="006C4F8B">
        <w:rPr>
          <w:rFonts w:ascii="Corbel" w:hAnsi="Corbel" w:cs="Times New Roman"/>
          <w:color w:val="000000"/>
          <w:sz w:val="32"/>
          <w:szCs w:val="32"/>
          <w:u w:val="single"/>
        </w:rPr>
        <w:t>Risposta</w:t>
      </w:r>
    </w:p>
    <w:p w:rsidR="006C4F8B" w:rsidRPr="006C4F8B" w:rsidRDefault="006C4F8B" w:rsidP="006C4F8B">
      <w:pPr>
        <w:autoSpaceDE w:val="0"/>
        <w:autoSpaceDN w:val="0"/>
        <w:adjustRightInd w:val="0"/>
        <w:spacing w:after="0" w:line="240" w:lineRule="auto"/>
        <w:ind w:left="720"/>
        <w:jc w:val="both"/>
        <w:rPr>
          <w:rFonts w:ascii="Corbel" w:hAnsi="Corbel" w:cs="Times New Roman"/>
          <w:color w:val="000000"/>
          <w:sz w:val="24"/>
          <w:szCs w:val="24"/>
        </w:rPr>
      </w:pPr>
      <w:r w:rsidRPr="006C4F8B">
        <w:rPr>
          <w:rFonts w:ascii="Corbel" w:hAnsi="Corbel" w:cs="Times New Roman"/>
          <w:color w:val="000000"/>
          <w:sz w:val="24"/>
          <w:szCs w:val="24"/>
        </w:rPr>
        <w:t xml:space="preserve">I laboratori, la biblioteca, la direzione didattica, la mensa e la palestra sono da considerare </w:t>
      </w:r>
      <w:proofErr w:type="spellStart"/>
      <w:r w:rsidRPr="006C4F8B">
        <w:rPr>
          <w:rFonts w:ascii="Corbel" w:hAnsi="Corbel" w:cs="Times New Roman"/>
          <w:color w:val="000000"/>
          <w:sz w:val="24"/>
          <w:szCs w:val="24"/>
        </w:rPr>
        <w:t>dimensionalmente</w:t>
      </w:r>
      <w:proofErr w:type="spellEnd"/>
      <w:r w:rsidRPr="006C4F8B">
        <w:rPr>
          <w:rFonts w:ascii="Corbel" w:hAnsi="Corbel" w:cs="Times New Roman"/>
          <w:color w:val="000000"/>
          <w:sz w:val="24"/>
          <w:szCs w:val="24"/>
        </w:rPr>
        <w:t xml:space="preserve"> per i due plessi (da riconvertire e ricostruire).</w:t>
      </w:r>
    </w:p>
    <w:p w:rsidR="00957AB3" w:rsidRDefault="00957AB3" w:rsidP="00957AB3">
      <w:pPr>
        <w:pStyle w:val="Default"/>
        <w:ind w:left="720"/>
        <w:jc w:val="both"/>
        <w:rPr>
          <w:rFonts w:ascii="Corbel" w:hAnsi="Corbel"/>
          <w:sz w:val="32"/>
          <w:szCs w:val="32"/>
          <w:u w:val="single"/>
        </w:rPr>
      </w:pPr>
    </w:p>
    <w:p w:rsidR="00957AB3" w:rsidRDefault="00957AB3" w:rsidP="00957AB3">
      <w:pPr>
        <w:pStyle w:val="Default"/>
        <w:jc w:val="both"/>
        <w:rPr>
          <w:rFonts w:ascii="Corbel" w:hAnsi="Corbel"/>
          <w:color w:val="auto"/>
        </w:rPr>
      </w:pPr>
    </w:p>
    <w:p w:rsidR="00957AB3" w:rsidRPr="00F57913" w:rsidRDefault="00957AB3" w:rsidP="00957AB3">
      <w:pPr>
        <w:pStyle w:val="Default"/>
        <w:ind w:left="7080"/>
        <w:jc w:val="both"/>
        <w:rPr>
          <w:rFonts w:ascii="Corbel" w:hAnsi="Corbel"/>
          <w:smallCaps/>
          <w:color w:val="auto"/>
        </w:rPr>
      </w:pPr>
      <w:r w:rsidRPr="00F57913">
        <w:rPr>
          <w:rFonts w:ascii="Corbel" w:hAnsi="Corbel"/>
          <w:smallCaps/>
          <w:color w:val="auto"/>
        </w:rPr>
        <w:t>Il Direttore Generale</w:t>
      </w:r>
    </w:p>
    <w:p w:rsidR="00957AB3" w:rsidRDefault="00957AB3" w:rsidP="00957AB3">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957AB3" w:rsidRDefault="00957AB3" w:rsidP="00957AB3">
      <w:pPr>
        <w:pStyle w:val="Default"/>
        <w:jc w:val="both"/>
        <w:rPr>
          <w:color w:val="auto"/>
        </w:rPr>
      </w:pPr>
    </w:p>
    <w:p w:rsidR="00957AB3" w:rsidRPr="00F57913" w:rsidRDefault="00957AB3" w:rsidP="00957AB3">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957AB3" w:rsidRDefault="00957AB3" w:rsidP="00957AB3"/>
    <w:p w:rsidR="00957AB3" w:rsidRDefault="00957AB3" w:rsidP="00957AB3"/>
    <w:p w:rsidR="001F2CBE" w:rsidRDefault="001F2CBE"/>
    <w:sectPr w:rsidR="001F2CBE" w:rsidSect="003A19A5">
      <w:headerReference w:type="default" r:id="rId9"/>
      <w:footerReference w:type="default" r:id="rId10"/>
      <w:headerReference w:type="first" r:id="rId11"/>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7566" w:rsidRDefault="00327566">
      <w:pPr>
        <w:spacing w:after="0" w:line="240" w:lineRule="auto"/>
      </w:pPr>
      <w:r>
        <w:separator/>
      </w:r>
    </w:p>
  </w:endnote>
  <w:endnote w:type="continuationSeparator" w:id="0">
    <w:p w:rsidR="00327566" w:rsidRDefault="003275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French Script MT">
    <w:panose1 w:val="03020402040607040605"/>
    <w:charset w:val="00"/>
    <w:family w:val="script"/>
    <w:pitch w:val="variable"/>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 w:name="English111 Adagio BT">
    <w:panose1 w:val="03030602030607080B05"/>
    <w:charset w:val="00"/>
    <w:family w:val="script"/>
    <w:pitch w:val="variable"/>
    <w:sig w:usb0="00000087"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693381"/>
      <w:docPartObj>
        <w:docPartGallery w:val="Page Numbers (Bottom of Page)"/>
        <w:docPartUnique/>
      </w:docPartObj>
    </w:sdtPr>
    <w:sdtEndPr/>
    <w:sdtContent>
      <w:p w:rsidR="003A19A5" w:rsidRDefault="00957AB3">
        <w:pPr>
          <w:pStyle w:val="Pidipagina"/>
          <w:jc w:val="right"/>
        </w:pPr>
        <w:r>
          <w:fldChar w:fldCharType="begin"/>
        </w:r>
        <w:r>
          <w:instrText>PAGE   \* MERGEFORMAT</w:instrText>
        </w:r>
        <w:r>
          <w:fldChar w:fldCharType="separate"/>
        </w:r>
        <w:r w:rsidR="006C4F8B">
          <w:rPr>
            <w:noProof/>
          </w:rPr>
          <w:t>2</w:t>
        </w:r>
        <w:r>
          <w:fldChar w:fldCharType="end"/>
        </w:r>
      </w:p>
    </w:sdtContent>
  </w:sdt>
  <w:p w:rsidR="003A19A5" w:rsidRDefault="00327566">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7566" w:rsidRDefault="00327566">
      <w:pPr>
        <w:spacing w:after="0" w:line="240" w:lineRule="auto"/>
      </w:pPr>
      <w:r>
        <w:separator/>
      </w:r>
    </w:p>
  </w:footnote>
  <w:footnote w:type="continuationSeparator" w:id="0">
    <w:p w:rsidR="00327566" w:rsidRDefault="0032756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19A5" w:rsidRDefault="00957AB3"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5B8F47EF" wp14:editId="22C78374">
          <wp:extent cx="1146008" cy="666750"/>
          <wp:effectExtent l="0" t="0" r="0" b="0"/>
          <wp:docPr id="3" name="Immagine 3"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957AB3"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44C08D3C" wp14:editId="29F6FD3B">
          <wp:extent cx="771525" cy="771525"/>
          <wp:effectExtent l="0" t="0" r="0" b="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957AB3"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957AB3"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957AB3"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327566"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19A5" w:rsidRDefault="00957AB3"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5498CA1A" wp14:editId="048E1EBE">
          <wp:extent cx="1146008" cy="666750"/>
          <wp:effectExtent l="0" t="0" r="0" b="0"/>
          <wp:docPr id="5" name="Immagine 5"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957AB3"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327566"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957AB3"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4C053FC0" wp14:editId="006B7EC6">
          <wp:extent cx="771525" cy="77152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957AB3"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957AB3"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957AB3"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327566">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73F84A3C"/>
    <w:multiLevelType w:val="hybridMultilevel"/>
    <w:tmpl w:val="218C4888"/>
    <w:lvl w:ilvl="0" w:tplc="226E38F8">
      <w:start w:val="1"/>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7AB3"/>
    <w:rsid w:val="000001AD"/>
    <w:rsid w:val="0000052B"/>
    <w:rsid w:val="00002B8D"/>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89A"/>
    <w:rsid w:val="000810B9"/>
    <w:rsid w:val="0008156C"/>
    <w:rsid w:val="0008197E"/>
    <w:rsid w:val="0008295A"/>
    <w:rsid w:val="00083196"/>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27566"/>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7664"/>
    <w:rsid w:val="004701BC"/>
    <w:rsid w:val="00470EBF"/>
    <w:rsid w:val="00471A65"/>
    <w:rsid w:val="00471B8B"/>
    <w:rsid w:val="00471D96"/>
    <w:rsid w:val="004731A3"/>
    <w:rsid w:val="0047326D"/>
    <w:rsid w:val="00473C19"/>
    <w:rsid w:val="00474F54"/>
    <w:rsid w:val="00475007"/>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50743"/>
    <w:rsid w:val="00551798"/>
    <w:rsid w:val="00551F0E"/>
    <w:rsid w:val="00552C32"/>
    <w:rsid w:val="00552F56"/>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3BCE"/>
    <w:rsid w:val="006B5056"/>
    <w:rsid w:val="006B5118"/>
    <w:rsid w:val="006B6470"/>
    <w:rsid w:val="006B6C36"/>
    <w:rsid w:val="006B717C"/>
    <w:rsid w:val="006B7A6C"/>
    <w:rsid w:val="006C1F58"/>
    <w:rsid w:val="006C1FBD"/>
    <w:rsid w:val="006C22E4"/>
    <w:rsid w:val="006C2395"/>
    <w:rsid w:val="006C4F8B"/>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CE"/>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2C36"/>
    <w:rsid w:val="00792C7A"/>
    <w:rsid w:val="007930E6"/>
    <w:rsid w:val="00795B82"/>
    <w:rsid w:val="00795BB3"/>
    <w:rsid w:val="00795E26"/>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22EF"/>
    <w:rsid w:val="007D28B8"/>
    <w:rsid w:val="007D2A81"/>
    <w:rsid w:val="007D2A89"/>
    <w:rsid w:val="007D4291"/>
    <w:rsid w:val="007D530A"/>
    <w:rsid w:val="007D55B8"/>
    <w:rsid w:val="007D5606"/>
    <w:rsid w:val="007D650C"/>
    <w:rsid w:val="007D74E1"/>
    <w:rsid w:val="007E10AF"/>
    <w:rsid w:val="007E22AA"/>
    <w:rsid w:val="007E2312"/>
    <w:rsid w:val="007E4917"/>
    <w:rsid w:val="007E4BBB"/>
    <w:rsid w:val="007E57DD"/>
    <w:rsid w:val="007E5AE8"/>
    <w:rsid w:val="007E61E1"/>
    <w:rsid w:val="007E6683"/>
    <w:rsid w:val="007E6C13"/>
    <w:rsid w:val="007E7EF2"/>
    <w:rsid w:val="007F1AF7"/>
    <w:rsid w:val="007F2B50"/>
    <w:rsid w:val="007F2C26"/>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2787"/>
    <w:rsid w:val="00912790"/>
    <w:rsid w:val="00912BB6"/>
    <w:rsid w:val="00914A41"/>
    <w:rsid w:val="00915C95"/>
    <w:rsid w:val="009161FF"/>
    <w:rsid w:val="00916C7E"/>
    <w:rsid w:val="009172BF"/>
    <w:rsid w:val="009200EF"/>
    <w:rsid w:val="009210C4"/>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57AB3"/>
    <w:rsid w:val="00961569"/>
    <w:rsid w:val="009616E6"/>
    <w:rsid w:val="00961FBC"/>
    <w:rsid w:val="009628B9"/>
    <w:rsid w:val="00962C68"/>
    <w:rsid w:val="0096321C"/>
    <w:rsid w:val="009650C4"/>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6064"/>
    <w:rsid w:val="00A66320"/>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41CC"/>
    <w:rsid w:val="00AB4865"/>
    <w:rsid w:val="00AB4BC7"/>
    <w:rsid w:val="00AB558A"/>
    <w:rsid w:val="00AB58BB"/>
    <w:rsid w:val="00AB5B32"/>
    <w:rsid w:val="00AB624F"/>
    <w:rsid w:val="00AB650A"/>
    <w:rsid w:val="00AB65F9"/>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3B9"/>
    <w:rsid w:val="00DB15AA"/>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E4"/>
    <w:rsid w:val="00E3713B"/>
    <w:rsid w:val="00E37197"/>
    <w:rsid w:val="00E37601"/>
    <w:rsid w:val="00E379EE"/>
    <w:rsid w:val="00E37DB9"/>
    <w:rsid w:val="00E40EAC"/>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50698"/>
    <w:rsid w:val="00F51414"/>
    <w:rsid w:val="00F52433"/>
    <w:rsid w:val="00F52545"/>
    <w:rsid w:val="00F529A8"/>
    <w:rsid w:val="00F5389B"/>
    <w:rsid w:val="00F53B30"/>
    <w:rsid w:val="00F53E6C"/>
    <w:rsid w:val="00F54C66"/>
    <w:rsid w:val="00F55152"/>
    <w:rsid w:val="00F555E0"/>
    <w:rsid w:val="00F567AF"/>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57AB3"/>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957AB3"/>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957AB3"/>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957AB3"/>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957AB3"/>
  </w:style>
  <w:style w:type="paragraph" w:styleId="Pidipagina">
    <w:name w:val="footer"/>
    <w:basedOn w:val="Normale"/>
    <w:link w:val="PidipaginaCarattere"/>
    <w:uiPriority w:val="99"/>
    <w:unhideWhenUsed/>
    <w:rsid w:val="00957AB3"/>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957AB3"/>
  </w:style>
  <w:style w:type="paragraph" w:styleId="Testofumetto">
    <w:name w:val="Balloon Text"/>
    <w:basedOn w:val="Normale"/>
    <w:link w:val="TestofumettoCarattere"/>
    <w:uiPriority w:val="99"/>
    <w:semiHidden/>
    <w:unhideWhenUsed/>
    <w:rsid w:val="00957AB3"/>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957AB3"/>
    <w:rPr>
      <w:rFonts w:ascii="Tahoma" w:hAnsi="Tahoma" w:cs="Tahoma"/>
      <w:sz w:val="16"/>
      <w:szCs w:val="16"/>
    </w:rPr>
  </w:style>
  <w:style w:type="paragraph" w:customStyle="1" w:styleId="Contenutotabella">
    <w:name w:val="Contenuto tabella"/>
    <w:basedOn w:val="Normale"/>
    <w:rsid w:val="00957AB3"/>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57AB3"/>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957AB3"/>
    <w:pPr>
      <w:autoSpaceDE w:val="0"/>
      <w:autoSpaceDN w:val="0"/>
      <w:adjustRightInd w:val="0"/>
      <w:spacing w:after="0" w:line="240" w:lineRule="auto"/>
    </w:pPr>
    <w:rPr>
      <w:rFonts w:ascii="Times New Roman" w:hAnsi="Times New Roman" w:cs="Times New Roman"/>
      <w:color w:val="000000"/>
      <w:sz w:val="24"/>
      <w:szCs w:val="24"/>
    </w:rPr>
  </w:style>
  <w:style w:type="paragraph" w:styleId="NormaleWeb">
    <w:name w:val="Normal (Web)"/>
    <w:basedOn w:val="Normale"/>
    <w:uiPriority w:val="99"/>
    <w:unhideWhenUsed/>
    <w:rsid w:val="00957AB3"/>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957AB3"/>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957AB3"/>
  </w:style>
  <w:style w:type="paragraph" w:styleId="Pidipagina">
    <w:name w:val="footer"/>
    <w:basedOn w:val="Normale"/>
    <w:link w:val="PidipaginaCarattere"/>
    <w:uiPriority w:val="99"/>
    <w:unhideWhenUsed/>
    <w:rsid w:val="00957AB3"/>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957AB3"/>
  </w:style>
  <w:style w:type="paragraph" w:styleId="Testofumetto">
    <w:name w:val="Balloon Text"/>
    <w:basedOn w:val="Normale"/>
    <w:link w:val="TestofumettoCarattere"/>
    <w:uiPriority w:val="99"/>
    <w:semiHidden/>
    <w:unhideWhenUsed/>
    <w:rsid w:val="00957AB3"/>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957AB3"/>
    <w:rPr>
      <w:rFonts w:ascii="Tahoma" w:hAnsi="Tahoma" w:cs="Tahoma"/>
      <w:sz w:val="16"/>
      <w:szCs w:val="16"/>
    </w:rPr>
  </w:style>
  <w:style w:type="paragraph" w:customStyle="1" w:styleId="Contenutotabella">
    <w:name w:val="Contenuto tabella"/>
    <w:basedOn w:val="Normale"/>
    <w:rsid w:val="00957AB3"/>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177</Words>
  <Characters>1014</Characters>
  <Application>Microsoft Office Word</Application>
  <DocSecurity>0</DocSecurity>
  <Lines>8</Lines>
  <Paragraphs>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MIUR</cp:lastModifiedBy>
  <cp:revision>2</cp:revision>
  <dcterms:created xsi:type="dcterms:W3CDTF">2016-08-17T10:24:00Z</dcterms:created>
  <dcterms:modified xsi:type="dcterms:W3CDTF">2016-08-18T07:26:00Z</dcterms:modified>
</cp:coreProperties>
</file>