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7A42" w:rsidRDefault="005C7A42" w:rsidP="005C7A42">
      <w:pPr>
        <w:pStyle w:val="Default"/>
        <w:jc w:val="center"/>
        <w:rPr>
          <w:sz w:val="28"/>
          <w:szCs w:val="28"/>
        </w:rPr>
      </w:pPr>
    </w:p>
    <w:p w:rsidR="005C7A42" w:rsidRDefault="005C7A42" w:rsidP="005C7A42">
      <w:pPr>
        <w:pStyle w:val="Default"/>
        <w:jc w:val="center"/>
        <w:rPr>
          <w:sz w:val="28"/>
          <w:szCs w:val="28"/>
        </w:rPr>
      </w:pPr>
    </w:p>
    <w:p w:rsidR="005C7A42" w:rsidRDefault="005C7A42" w:rsidP="005C7A42">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337B2C24" wp14:editId="1759227E">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5C7A42" w:rsidRPr="009B7A2C" w:rsidRDefault="005C7A42" w:rsidP="005C7A4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5C7A42" w:rsidRDefault="005C7A42" w:rsidP="005C7A4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5C7A42" w:rsidRDefault="005C7A42" w:rsidP="005C7A4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5C7A42" w:rsidRPr="009B7A2C" w:rsidRDefault="005C7A42" w:rsidP="005C7A42">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5C7A42" w:rsidRPr="008E71E2" w:rsidRDefault="005C7A42" w:rsidP="005C7A42">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A64B4F">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1774E4">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337B2C24"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5C7A42" w:rsidRPr="009B7A2C" w:rsidRDefault="005C7A42" w:rsidP="005C7A4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5C7A42" w:rsidRDefault="005C7A42" w:rsidP="005C7A4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5C7A42" w:rsidRDefault="005C7A42" w:rsidP="005C7A4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5C7A42" w:rsidRPr="009B7A2C" w:rsidRDefault="005C7A42" w:rsidP="005C7A42">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5C7A42" w:rsidRPr="008E71E2" w:rsidRDefault="005C7A42" w:rsidP="005C7A42">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A64B4F">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1774E4">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518D0534" wp14:editId="2A0D7608">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6175D816" wp14:editId="00EFB344">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5C7A42" w:rsidRPr="00E41C2F" w:rsidRDefault="005C7A42" w:rsidP="005C7A42">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Villabate</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175D816"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5C7A42" w:rsidRPr="00E41C2F" w:rsidRDefault="005C7A42" w:rsidP="005C7A42">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Villabate</w:t>
                      </w:r>
                    </w:p>
                  </w:txbxContent>
                </v:textbox>
              </v:shape>
            </w:pict>
          </mc:Fallback>
        </mc:AlternateContent>
      </w:r>
      <w:r>
        <w:rPr>
          <w:noProof/>
          <w:lang w:eastAsia="it-IT"/>
        </w:rPr>
        <w:drawing>
          <wp:inline distT="0" distB="0" distL="0" distR="0" wp14:anchorId="06BCE111" wp14:editId="171306D9">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1C6CAB" w:rsidRDefault="001C6CAB" w:rsidP="001C6CAB">
      <w:pPr>
        <w:pStyle w:val="Default"/>
        <w:jc w:val="both"/>
        <w:rPr>
          <w:rFonts w:ascii="Corbel" w:hAnsi="Corbel"/>
        </w:rPr>
      </w:pPr>
    </w:p>
    <w:p w:rsidR="001C6CAB" w:rsidRPr="001774E4" w:rsidRDefault="001C6CAB" w:rsidP="00A64B4F">
      <w:pPr>
        <w:pStyle w:val="Default"/>
        <w:numPr>
          <w:ilvl w:val="0"/>
          <w:numId w:val="2"/>
        </w:numPr>
        <w:jc w:val="both"/>
        <w:rPr>
          <w:rFonts w:ascii="Corbel" w:hAnsi="Corbel"/>
          <w:sz w:val="32"/>
          <w:szCs w:val="32"/>
          <w:u w:val="single"/>
        </w:rPr>
      </w:pPr>
      <w:r w:rsidRPr="001774E4">
        <w:rPr>
          <w:rFonts w:ascii="Corbel" w:hAnsi="Corbel"/>
          <w:sz w:val="32"/>
          <w:szCs w:val="32"/>
          <w:u w:val="single"/>
        </w:rPr>
        <w:t>Quesito</w:t>
      </w:r>
    </w:p>
    <w:p w:rsidR="00A64B4F" w:rsidRPr="00A64B4F" w:rsidRDefault="00A64B4F" w:rsidP="00A64B4F">
      <w:pPr>
        <w:pStyle w:val="Default"/>
        <w:ind w:left="720"/>
        <w:rPr>
          <w:rFonts w:ascii="Corbel" w:hAnsi="Corbel"/>
        </w:rPr>
      </w:pPr>
      <w:r w:rsidRPr="00A64B4F">
        <w:rPr>
          <w:rFonts w:ascii="Corbel" w:hAnsi="Corbel"/>
        </w:rPr>
        <w:t xml:space="preserve">In riferimento alla fascia di rispetto della SS 121, può rientrare nella casistica definita dal c. 3 </w:t>
      </w:r>
      <w:proofErr w:type="spellStart"/>
      <w:r w:rsidRPr="00A64B4F">
        <w:rPr>
          <w:rFonts w:ascii="Corbel" w:hAnsi="Corbel"/>
        </w:rPr>
        <w:t>lett</w:t>
      </w:r>
      <w:proofErr w:type="spellEnd"/>
      <w:r w:rsidRPr="00A64B4F">
        <w:rPr>
          <w:rFonts w:ascii="Corbel" w:hAnsi="Corbel"/>
        </w:rPr>
        <w:t>. c) dell’art. 26 del DPR 16/12/1992, n. 495, 10 m per le strade di tipo C?</w:t>
      </w:r>
    </w:p>
    <w:p w:rsidR="00A64B4F" w:rsidRDefault="00A64B4F" w:rsidP="00A64B4F">
      <w:pPr>
        <w:pStyle w:val="Default"/>
        <w:ind w:left="720"/>
        <w:jc w:val="both"/>
        <w:rPr>
          <w:rFonts w:ascii="Corbel" w:hAnsi="Corbel"/>
          <w:sz w:val="32"/>
          <w:szCs w:val="32"/>
          <w:u w:val="single"/>
        </w:rPr>
      </w:pPr>
      <w:r>
        <w:rPr>
          <w:rFonts w:ascii="Corbel" w:hAnsi="Corbel"/>
          <w:sz w:val="32"/>
          <w:szCs w:val="32"/>
          <w:u w:val="single"/>
        </w:rPr>
        <w:t>Risposta</w:t>
      </w:r>
    </w:p>
    <w:p w:rsidR="00A64B4F" w:rsidRDefault="00A64B4F" w:rsidP="00A64B4F">
      <w:pPr>
        <w:pStyle w:val="Default"/>
        <w:ind w:left="720"/>
        <w:rPr>
          <w:rFonts w:ascii="Corbel" w:hAnsi="Corbel"/>
        </w:rPr>
      </w:pPr>
      <w:r w:rsidRPr="00A64B4F">
        <w:rPr>
          <w:rFonts w:ascii="Corbel" w:hAnsi="Corbel"/>
        </w:rPr>
        <w:t>Si rinvia allo schema planimetrico di chiarimento pubblicato sul sito www.scuoleinnovative.it – Area Villabate – altri allegati.</w:t>
      </w:r>
    </w:p>
    <w:p w:rsidR="001774E4" w:rsidRDefault="001774E4" w:rsidP="001774E4">
      <w:pPr>
        <w:pStyle w:val="Default"/>
        <w:ind w:left="720"/>
        <w:rPr>
          <w:rFonts w:ascii="Corbel" w:hAnsi="Corbel"/>
        </w:rPr>
      </w:pPr>
      <w:r w:rsidRPr="001774E4">
        <w:rPr>
          <w:rFonts w:ascii="Corbel" w:hAnsi="Corbel"/>
        </w:rPr>
        <w:t xml:space="preserve">Si rimanda allo schema planimetrico di chiarimento pubblicato sul sito </w:t>
      </w:r>
      <w:r w:rsidRPr="001774E4">
        <w:rPr>
          <w:rFonts w:ascii="Corbel" w:hAnsi="Corbel"/>
          <w:i/>
        </w:rPr>
        <w:t>internet</w:t>
      </w:r>
      <w:r w:rsidRPr="001774E4">
        <w:rPr>
          <w:rFonts w:ascii="Corbel" w:hAnsi="Corbel"/>
        </w:rPr>
        <w:t xml:space="preserve"> </w:t>
      </w:r>
      <w:hyperlink r:id="rId8" w:history="1">
        <w:r w:rsidRPr="001774E4">
          <w:rPr>
            <w:rStyle w:val="Collegamentoipertestuale"/>
            <w:rFonts w:ascii="Corbel" w:hAnsi="Corbel"/>
            <w:i/>
          </w:rPr>
          <w:t>www.scuoleinnovative.it</w:t>
        </w:r>
      </w:hyperlink>
      <w:r w:rsidRPr="001774E4">
        <w:rPr>
          <w:rFonts w:ascii="Corbel" w:hAnsi="Corbel"/>
        </w:rPr>
        <w:t xml:space="preserve"> – altri allegati.</w:t>
      </w:r>
    </w:p>
    <w:p w:rsidR="001F1009" w:rsidRDefault="001F1009" w:rsidP="001774E4">
      <w:pPr>
        <w:pStyle w:val="Default"/>
        <w:ind w:left="720"/>
        <w:rPr>
          <w:rFonts w:ascii="Corbel" w:hAnsi="Corbel"/>
        </w:rPr>
      </w:pPr>
    </w:p>
    <w:p w:rsidR="001F1009" w:rsidRPr="001F1009" w:rsidRDefault="001F1009" w:rsidP="001F1009">
      <w:pPr>
        <w:pStyle w:val="Default"/>
        <w:numPr>
          <w:ilvl w:val="0"/>
          <w:numId w:val="2"/>
        </w:numPr>
        <w:jc w:val="both"/>
        <w:rPr>
          <w:rFonts w:ascii="Corbel" w:hAnsi="Corbel"/>
          <w:sz w:val="32"/>
          <w:szCs w:val="32"/>
          <w:u w:val="single"/>
        </w:rPr>
      </w:pPr>
      <w:r w:rsidRPr="001774E4">
        <w:rPr>
          <w:rFonts w:ascii="Corbel" w:hAnsi="Corbel"/>
          <w:sz w:val="32"/>
          <w:szCs w:val="32"/>
          <w:u w:val="single"/>
        </w:rPr>
        <w:t>Quesito</w:t>
      </w:r>
    </w:p>
    <w:p w:rsidR="001F1009" w:rsidRPr="001F1009" w:rsidRDefault="001F1009" w:rsidP="001F1009">
      <w:pPr>
        <w:pStyle w:val="Default"/>
        <w:ind w:left="720"/>
        <w:rPr>
          <w:rFonts w:ascii="Corbel" w:hAnsi="Corbel"/>
        </w:rPr>
      </w:pPr>
      <w:r w:rsidRPr="001F1009">
        <w:rPr>
          <w:rFonts w:ascii="Corbel" w:hAnsi="Corbel"/>
        </w:rPr>
        <w:t>Nel sito “scuole innovative”, nell'area Comune di Villabate, l’area individuata dal PRG e quella individuata nell’estratto di mappa catastale non coincidono.</w:t>
      </w:r>
    </w:p>
    <w:p w:rsidR="001F1009" w:rsidRPr="001F1009" w:rsidRDefault="001F1009" w:rsidP="001F1009">
      <w:pPr>
        <w:pStyle w:val="Default"/>
        <w:ind w:left="720"/>
        <w:rPr>
          <w:rFonts w:ascii="Corbel" w:hAnsi="Corbel"/>
        </w:rPr>
      </w:pPr>
      <w:r w:rsidRPr="001F1009">
        <w:rPr>
          <w:rFonts w:ascii="Corbel" w:hAnsi="Corbel"/>
        </w:rPr>
        <w:t>1-</w:t>
      </w:r>
      <w:r w:rsidRPr="001F1009">
        <w:rPr>
          <w:rFonts w:ascii="Corbel" w:hAnsi="Corbel"/>
        </w:rPr>
        <w:tab/>
        <w:t>Di quale perimetro tenere conto tra i due?</w:t>
      </w:r>
    </w:p>
    <w:p w:rsidR="001F1009" w:rsidRPr="001F1009" w:rsidRDefault="001F1009" w:rsidP="001F1009">
      <w:pPr>
        <w:pStyle w:val="Default"/>
        <w:ind w:left="720"/>
        <w:rPr>
          <w:rFonts w:ascii="Corbel" w:hAnsi="Corbel"/>
        </w:rPr>
      </w:pPr>
      <w:r w:rsidRPr="001F1009">
        <w:rPr>
          <w:rFonts w:ascii="Corbel" w:hAnsi="Corbel"/>
        </w:rPr>
        <w:t>2-</w:t>
      </w:r>
      <w:r w:rsidRPr="001F1009">
        <w:rPr>
          <w:rFonts w:ascii="Corbel" w:hAnsi="Corbel"/>
        </w:rPr>
        <w:tab/>
        <w:t>Ci sono vincoli da rispettare per l'altezza? (in quanto nel PRG non è indicato)</w:t>
      </w:r>
    </w:p>
    <w:p w:rsidR="001F1009" w:rsidRPr="001F1009" w:rsidRDefault="001F1009" w:rsidP="001F1009">
      <w:pPr>
        <w:pStyle w:val="Default"/>
        <w:ind w:left="720"/>
        <w:rPr>
          <w:rFonts w:ascii="Corbel" w:hAnsi="Corbel"/>
        </w:rPr>
      </w:pPr>
      <w:r w:rsidRPr="001F1009">
        <w:rPr>
          <w:rFonts w:ascii="Corbel" w:hAnsi="Corbel"/>
        </w:rPr>
        <w:t>3-</w:t>
      </w:r>
      <w:r w:rsidRPr="001F1009">
        <w:rPr>
          <w:rFonts w:ascii="Corbel" w:hAnsi="Corbel"/>
        </w:rPr>
        <w:tab/>
        <w:t xml:space="preserve">Bisogna attenersi al documento preliminare alla progettazione che è allegato? (struttura in acciaio, materiali, tecnologie e </w:t>
      </w:r>
      <w:proofErr w:type="gramStart"/>
      <w:r w:rsidRPr="001F1009">
        <w:rPr>
          <w:rFonts w:ascii="Corbel" w:hAnsi="Corbel"/>
        </w:rPr>
        <w:t>impianti....</w:t>
      </w:r>
      <w:proofErr w:type="gramEnd"/>
      <w:r w:rsidRPr="001F1009">
        <w:rPr>
          <w:rFonts w:ascii="Corbel" w:hAnsi="Corbel"/>
        </w:rPr>
        <w:t>) O possiamo decidere noi il progetto?</w:t>
      </w:r>
    </w:p>
    <w:p w:rsidR="001F1009" w:rsidRPr="001F1009" w:rsidRDefault="001F1009" w:rsidP="001F1009">
      <w:pPr>
        <w:pStyle w:val="Default"/>
        <w:ind w:left="720"/>
        <w:rPr>
          <w:rFonts w:ascii="Corbel" w:hAnsi="Corbel"/>
        </w:rPr>
      </w:pPr>
      <w:r w:rsidRPr="001F1009">
        <w:rPr>
          <w:rFonts w:ascii="Corbel" w:hAnsi="Corbel"/>
        </w:rPr>
        <w:t>4-</w:t>
      </w:r>
      <w:r w:rsidRPr="001F1009">
        <w:rPr>
          <w:rFonts w:ascii="Corbel" w:hAnsi="Corbel"/>
        </w:rPr>
        <w:tab/>
        <w:t>Sapere se c'è un piano di lottizzazione per sapere quale è la sezione stradale interessata dall’ampliamento;</w:t>
      </w:r>
    </w:p>
    <w:p w:rsidR="001F1009" w:rsidRPr="001F1009" w:rsidRDefault="001F1009" w:rsidP="001F1009">
      <w:pPr>
        <w:pStyle w:val="Default"/>
        <w:ind w:left="720"/>
        <w:rPr>
          <w:rFonts w:ascii="Corbel" w:hAnsi="Corbel"/>
        </w:rPr>
      </w:pPr>
      <w:r w:rsidRPr="001F1009">
        <w:rPr>
          <w:rFonts w:ascii="Corbel" w:hAnsi="Corbel"/>
        </w:rPr>
        <w:t>5-</w:t>
      </w:r>
      <w:r w:rsidRPr="001F1009">
        <w:rPr>
          <w:rFonts w:ascii="Corbel" w:hAnsi="Corbel"/>
        </w:rPr>
        <w:tab/>
        <w:t>I parcheggi rientrano nell'area di progetto? Perché considerando la superficie minima della scuola non resta spazio sufficiente per i parcheggi. Eventualmente si può pensare di usare il parcheggio confinante con l’area?</w:t>
      </w:r>
    </w:p>
    <w:p w:rsidR="001F1009" w:rsidRDefault="001F1009" w:rsidP="001F1009">
      <w:pPr>
        <w:pStyle w:val="Default"/>
        <w:ind w:left="720"/>
        <w:rPr>
          <w:rFonts w:ascii="Corbel" w:hAnsi="Corbel"/>
        </w:rPr>
      </w:pPr>
      <w:r>
        <w:rPr>
          <w:rFonts w:ascii="Corbel" w:hAnsi="Corbel"/>
          <w:sz w:val="32"/>
          <w:szCs w:val="32"/>
          <w:u w:val="single"/>
        </w:rPr>
        <w:t>Risposta</w:t>
      </w:r>
      <w:r w:rsidRPr="001F1009">
        <w:rPr>
          <w:rFonts w:ascii="Corbel" w:hAnsi="Corbel"/>
        </w:rPr>
        <w:t xml:space="preserve"> </w:t>
      </w:r>
    </w:p>
    <w:p w:rsidR="001F1009" w:rsidRPr="001F1009" w:rsidRDefault="001F1009" w:rsidP="001F1009">
      <w:pPr>
        <w:pStyle w:val="Default"/>
        <w:ind w:left="720"/>
        <w:rPr>
          <w:rFonts w:ascii="Corbel" w:hAnsi="Corbel"/>
        </w:rPr>
      </w:pPr>
      <w:r w:rsidRPr="001F1009">
        <w:rPr>
          <w:rFonts w:ascii="Corbel" w:hAnsi="Corbel"/>
        </w:rPr>
        <w:t xml:space="preserve">Il perimetro dell’intervento è quello specificato nello schema planimetrico pubblicato sul sito internet www.scuoleinnovative.it – altri allegati. Le norme tecniche comunali </w:t>
      </w:r>
      <w:proofErr w:type="gramStart"/>
      <w:r w:rsidRPr="001F1009">
        <w:rPr>
          <w:rFonts w:ascii="Corbel" w:hAnsi="Corbel"/>
        </w:rPr>
        <w:t>nella aree</w:t>
      </w:r>
      <w:proofErr w:type="gramEnd"/>
      <w:r w:rsidRPr="001F1009">
        <w:rPr>
          <w:rFonts w:ascii="Corbel" w:hAnsi="Corbel"/>
        </w:rPr>
        <w:t xml:space="preserve"> per l’istruzione non impartiscono regole di altezza massima delle strutture scolastiche. IL DPP non è stato redatto per cui i progettisti sono liberi di utilizzare le tipologie, tecnologie e materiali innovativi. </w:t>
      </w:r>
    </w:p>
    <w:p w:rsidR="001F1009" w:rsidRPr="001774E4" w:rsidRDefault="001F1009" w:rsidP="001774E4">
      <w:pPr>
        <w:pStyle w:val="Default"/>
        <w:ind w:left="720"/>
        <w:rPr>
          <w:rFonts w:ascii="Corbel" w:hAnsi="Corbel"/>
        </w:rPr>
      </w:pPr>
    </w:p>
    <w:p w:rsidR="001F1009" w:rsidRPr="001F1009" w:rsidRDefault="001F1009" w:rsidP="001F1009">
      <w:pPr>
        <w:pStyle w:val="Default"/>
        <w:numPr>
          <w:ilvl w:val="0"/>
          <w:numId w:val="2"/>
        </w:numPr>
        <w:jc w:val="both"/>
        <w:rPr>
          <w:rFonts w:ascii="Corbel" w:hAnsi="Corbel"/>
          <w:sz w:val="32"/>
          <w:szCs w:val="32"/>
          <w:u w:val="single"/>
        </w:rPr>
      </w:pPr>
      <w:r w:rsidRPr="001774E4">
        <w:rPr>
          <w:rFonts w:ascii="Corbel" w:hAnsi="Corbel"/>
          <w:sz w:val="32"/>
          <w:szCs w:val="32"/>
          <w:u w:val="single"/>
        </w:rPr>
        <w:t>Quesito</w:t>
      </w:r>
    </w:p>
    <w:p w:rsidR="001F1009" w:rsidRPr="001F1009" w:rsidRDefault="001F1009" w:rsidP="001F1009">
      <w:pPr>
        <w:pStyle w:val="Default"/>
        <w:ind w:left="720"/>
        <w:rPr>
          <w:rFonts w:ascii="Corbel" w:hAnsi="Corbel"/>
        </w:rPr>
      </w:pPr>
      <w:r w:rsidRPr="001F1009">
        <w:rPr>
          <w:rFonts w:ascii="Corbel" w:hAnsi="Corbel"/>
        </w:rPr>
        <w:t>Elenco quesiti per categoria</w:t>
      </w:r>
    </w:p>
    <w:p w:rsidR="001F1009" w:rsidRPr="001F1009" w:rsidRDefault="001F1009" w:rsidP="001F1009">
      <w:pPr>
        <w:pStyle w:val="Default"/>
        <w:ind w:left="720"/>
        <w:rPr>
          <w:rFonts w:ascii="Corbel" w:hAnsi="Corbel"/>
        </w:rPr>
      </w:pPr>
      <w:r w:rsidRPr="001F1009">
        <w:rPr>
          <w:rFonts w:ascii="Corbel" w:hAnsi="Corbel"/>
        </w:rPr>
        <w:t>NORMATIVA</w:t>
      </w:r>
    </w:p>
    <w:p w:rsidR="001F1009" w:rsidRPr="001F1009" w:rsidRDefault="001F1009" w:rsidP="001F1009">
      <w:pPr>
        <w:pStyle w:val="Default"/>
        <w:ind w:left="720"/>
        <w:rPr>
          <w:rFonts w:ascii="Corbel" w:hAnsi="Corbel"/>
        </w:rPr>
      </w:pPr>
      <w:r w:rsidRPr="001F1009">
        <w:rPr>
          <w:rFonts w:ascii="Corbel" w:hAnsi="Corbel"/>
        </w:rPr>
        <w:t>1. Riguardo ai parcheggi, vorrei sapere a quale precisa normativa dovermi riferire.</w:t>
      </w:r>
    </w:p>
    <w:p w:rsidR="001F1009" w:rsidRPr="001F1009" w:rsidRDefault="001F1009" w:rsidP="001F1009">
      <w:pPr>
        <w:pStyle w:val="Default"/>
        <w:ind w:left="720"/>
        <w:rPr>
          <w:rFonts w:ascii="Corbel" w:hAnsi="Corbel"/>
        </w:rPr>
      </w:pPr>
      <w:r w:rsidRPr="001F1009">
        <w:rPr>
          <w:rFonts w:ascii="Corbel" w:hAnsi="Corbel"/>
        </w:rPr>
        <w:t>- Secondo il D.M. del 18.12.1975 all’art. 2.</w:t>
      </w:r>
      <w:proofErr w:type="gramStart"/>
      <w:r w:rsidRPr="001F1009">
        <w:rPr>
          <w:rFonts w:ascii="Corbel" w:hAnsi="Corbel"/>
        </w:rPr>
        <w:t>1.Ampiezza</w:t>
      </w:r>
      <w:proofErr w:type="gramEnd"/>
      <w:r w:rsidRPr="001F1009">
        <w:rPr>
          <w:rFonts w:ascii="Corbel" w:hAnsi="Corbel"/>
        </w:rPr>
        <w:t>, il paragrafo 2.1.4. riporta “Il rapporto tra l'area dei parcheggi e il volume dell'edificio di cui all'art. 18 della legge 6 agosto 1967, n. 765 deve essere non inferiore ad 1 m2 su ogni 20 m3 di costruzione. […]”.</w:t>
      </w:r>
    </w:p>
    <w:p w:rsidR="001F1009" w:rsidRPr="001F1009" w:rsidRDefault="001F1009" w:rsidP="001F1009">
      <w:pPr>
        <w:pStyle w:val="Default"/>
        <w:ind w:left="720"/>
        <w:rPr>
          <w:rFonts w:ascii="Corbel" w:hAnsi="Corbel"/>
        </w:rPr>
      </w:pPr>
      <w:r w:rsidRPr="001F1009">
        <w:rPr>
          <w:rFonts w:ascii="Corbel" w:hAnsi="Corbel"/>
        </w:rPr>
        <w:t>- Secondo le “Norme tecniche-quadro, contenenti gli indici minimi e massimi di funzionalità urbanistica, edilizia, anche con riferimento alle tecnologie in materia di efficienza e risparmio energetico e produzione da fonti energetiche rinnovabili, e didattica indispensabili a garantire indirizzi progettuali di riferimento adeguati e omogenei sul territorio nazionale” dell’11.04.2013 al capitolo II. Aspetti urbanistici, il paragrafo II.2 Accessibilità, parcheggi, depositi riporta “[</w:t>
      </w:r>
      <w:proofErr w:type="gramStart"/>
      <w:r w:rsidRPr="001F1009">
        <w:rPr>
          <w:rFonts w:ascii="Corbel" w:hAnsi="Corbel"/>
        </w:rPr>
        <w:t>…]I</w:t>
      </w:r>
      <w:proofErr w:type="gramEnd"/>
      <w:r w:rsidRPr="001F1009">
        <w:rPr>
          <w:rFonts w:ascii="Corbel" w:hAnsi="Corbel"/>
        </w:rPr>
        <w:t xml:space="preserve"> posti auto necessari ad uso esclusivo del plesso scolastico sono definiti in funzione della superficie lorda dell’edificio, attribuendo mq 1 di superficie di parcheggio ogni mq 5 di superficie lorda edificata ed il numero di posti auto si ottiene dividendo la superficie destinata al parcheggio per mq 25, valore che comprende oltre allo spazio di sosta quello di manovra. […]”.</w:t>
      </w:r>
    </w:p>
    <w:p w:rsidR="001F1009" w:rsidRPr="001F1009" w:rsidRDefault="001F1009" w:rsidP="001F1009">
      <w:pPr>
        <w:pStyle w:val="Default"/>
        <w:ind w:left="720"/>
        <w:rPr>
          <w:rFonts w:ascii="Corbel" w:hAnsi="Corbel"/>
        </w:rPr>
      </w:pPr>
      <w:r w:rsidRPr="001F1009">
        <w:rPr>
          <w:rFonts w:ascii="Corbel" w:hAnsi="Corbel"/>
        </w:rPr>
        <w:t>2. Riguardo alle distanze da rispettare:</w:t>
      </w:r>
    </w:p>
    <w:p w:rsidR="001F1009" w:rsidRPr="001F1009" w:rsidRDefault="001F1009" w:rsidP="001F1009">
      <w:pPr>
        <w:pStyle w:val="Default"/>
        <w:ind w:left="720"/>
        <w:rPr>
          <w:rFonts w:ascii="Corbel" w:hAnsi="Corbel"/>
        </w:rPr>
      </w:pPr>
      <w:r w:rsidRPr="001F1009">
        <w:rPr>
          <w:rFonts w:ascii="Corbel" w:hAnsi="Corbel"/>
        </w:rPr>
        <w:t>- Qual è la distanza minima per distaccarsi dai confini? C’è un’eventuale formula da utilizzare per determinarla?</w:t>
      </w:r>
    </w:p>
    <w:p w:rsidR="001F1009" w:rsidRPr="001F1009" w:rsidRDefault="001F1009" w:rsidP="001F1009">
      <w:pPr>
        <w:pStyle w:val="Default"/>
        <w:ind w:left="720"/>
        <w:rPr>
          <w:rFonts w:ascii="Corbel" w:hAnsi="Corbel"/>
        </w:rPr>
      </w:pPr>
      <w:r w:rsidRPr="001F1009">
        <w:rPr>
          <w:rFonts w:ascii="Corbel" w:hAnsi="Corbel"/>
        </w:rPr>
        <w:t>- Nel Regolamento edilizio del Comune di Villabate, si fa riferimento alla “Visuale libera”. È coincidente con la definizione di “Distanza dai confini”? E come va calcolata?</w:t>
      </w:r>
    </w:p>
    <w:p w:rsidR="001F1009" w:rsidRPr="001F1009" w:rsidRDefault="001F1009" w:rsidP="001F1009">
      <w:pPr>
        <w:pStyle w:val="Default"/>
        <w:ind w:left="720"/>
        <w:rPr>
          <w:rFonts w:ascii="Corbel" w:hAnsi="Corbel"/>
        </w:rPr>
      </w:pPr>
      <w:r w:rsidRPr="001F1009">
        <w:rPr>
          <w:rFonts w:ascii="Corbel" w:hAnsi="Corbel"/>
        </w:rPr>
        <w:t>- Nel D.M. 18.12.1975 all’art. 3.</w:t>
      </w:r>
      <w:proofErr w:type="gramStart"/>
      <w:r w:rsidRPr="001F1009">
        <w:rPr>
          <w:rFonts w:ascii="Corbel" w:hAnsi="Corbel"/>
        </w:rPr>
        <w:t>0.Caratteristiche</w:t>
      </w:r>
      <w:proofErr w:type="gramEnd"/>
      <w:r w:rsidRPr="001F1009">
        <w:rPr>
          <w:rFonts w:ascii="Corbel" w:hAnsi="Corbel"/>
        </w:rPr>
        <w:t xml:space="preserve"> dell’opera in generale, il paragrafo 3.0.8 riporta “[…]la distanza libera tra le pareti contenenti le finestre degli spazi ad uso didattico e le pareti opposte di altri edifici, o di altre parti di edificio, dovrà essere almeno pari ai 4/3 dell'altezza del corpo di fabbrica prospiciente; tale distanza non dovrà, comunque, essere inferiore a 12 m. […]”. Il Comune di Villabate adotta questa prescrizione, o diversamente viene seguita qualche altra direttiva?</w:t>
      </w:r>
    </w:p>
    <w:p w:rsidR="001F1009" w:rsidRPr="001F1009" w:rsidRDefault="001F1009" w:rsidP="001F1009">
      <w:pPr>
        <w:pStyle w:val="Default"/>
        <w:ind w:left="720"/>
        <w:rPr>
          <w:rFonts w:ascii="Corbel" w:hAnsi="Corbel"/>
        </w:rPr>
      </w:pPr>
      <w:r w:rsidRPr="001F1009">
        <w:rPr>
          <w:rFonts w:ascii="Corbel" w:hAnsi="Corbel"/>
        </w:rPr>
        <w:t>3. Quale è il perimetro esatto del lotto sul quale progettare?</w:t>
      </w:r>
    </w:p>
    <w:p w:rsidR="001F1009" w:rsidRPr="001F1009" w:rsidRDefault="001F1009" w:rsidP="001F1009">
      <w:pPr>
        <w:pStyle w:val="Default"/>
        <w:ind w:left="720"/>
        <w:rPr>
          <w:rFonts w:ascii="Corbel" w:hAnsi="Corbel"/>
        </w:rPr>
      </w:pPr>
      <w:r w:rsidRPr="001F1009">
        <w:rPr>
          <w:rFonts w:ascii="Corbel" w:hAnsi="Corbel"/>
        </w:rPr>
        <w:t xml:space="preserve">4. È possibile avere copia del Piano di Lottizzazione dell’area di progetto? Eventualmente, quale procedura </w:t>
      </w:r>
      <w:proofErr w:type="spellStart"/>
      <w:r w:rsidRPr="001F1009">
        <w:rPr>
          <w:rFonts w:ascii="Corbel" w:hAnsi="Corbel"/>
        </w:rPr>
        <w:t>devo</w:t>
      </w:r>
      <w:proofErr w:type="spellEnd"/>
      <w:r w:rsidRPr="001F1009">
        <w:rPr>
          <w:rFonts w:ascii="Corbel" w:hAnsi="Corbel"/>
        </w:rPr>
        <w:t xml:space="preserve"> seguire per ottenerlo?</w:t>
      </w:r>
    </w:p>
    <w:p w:rsidR="001F1009" w:rsidRPr="001F1009" w:rsidRDefault="001F1009" w:rsidP="001F1009">
      <w:pPr>
        <w:pStyle w:val="Default"/>
        <w:ind w:left="720"/>
        <w:rPr>
          <w:rFonts w:ascii="Corbel" w:hAnsi="Corbel"/>
        </w:rPr>
      </w:pPr>
      <w:r w:rsidRPr="001F1009">
        <w:rPr>
          <w:rFonts w:ascii="Corbel" w:hAnsi="Corbel"/>
        </w:rPr>
        <w:lastRenderedPageBreak/>
        <w:t>5. È possibile avere copia del “Progetto preliminare Nuova Scuola Area Fondo Palagonia su area destinata a verde pubblico”, approvato dal Consiglio Comunale di Villabate con delibera n.39 del 02.10.2015?</w:t>
      </w:r>
    </w:p>
    <w:p w:rsidR="001F1009" w:rsidRPr="001F1009" w:rsidRDefault="001F1009" w:rsidP="001F1009">
      <w:pPr>
        <w:pStyle w:val="Default"/>
        <w:ind w:left="720"/>
        <w:rPr>
          <w:rFonts w:ascii="Corbel" w:hAnsi="Corbel"/>
        </w:rPr>
      </w:pPr>
      <w:r w:rsidRPr="001F1009">
        <w:rPr>
          <w:rFonts w:ascii="Corbel" w:hAnsi="Corbel"/>
        </w:rPr>
        <w:t xml:space="preserve">Eventualmente, quale procedura </w:t>
      </w:r>
      <w:proofErr w:type="spellStart"/>
      <w:r w:rsidRPr="001F1009">
        <w:rPr>
          <w:rFonts w:ascii="Corbel" w:hAnsi="Corbel"/>
        </w:rPr>
        <w:t>devo</w:t>
      </w:r>
      <w:proofErr w:type="spellEnd"/>
      <w:r w:rsidRPr="001F1009">
        <w:rPr>
          <w:rFonts w:ascii="Corbel" w:hAnsi="Corbel"/>
        </w:rPr>
        <w:t xml:space="preserve"> seguire per ottenerlo?</w:t>
      </w:r>
    </w:p>
    <w:p w:rsidR="001F1009" w:rsidRPr="001F1009" w:rsidRDefault="001F1009" w:rsidP="001F1009">
      <w:pPr>
        <w:pStyle w:val="Default"/>
        <w:ind w:left="720"/>
        <w:rPr>
          <w:rFonts w:ascii="Corbel" w:hAnsi="Corbel"/>
        </w:rPr>
      </w:pPr>
      <w:r w:rsidRPr="001F1009">
        <w:rPr>
          <w:rFonts w:ascii="Corbel" w:hAnsi="Corbel"/>
        </w:rPr>
        <w:t xml:space="preserve">6. È possibile avere copia del PRG in vigore, con relativa legenda completa? Eventualmente, quale procedura </w:t>
      </w:r>
      <w:proofErr w:type="spellStart"/>
      <w:r w:rsidRPr="001F1009">
        <w:rPr>
          <w:rFonts w:ascii="Corbel" w:hAnsi="Corbel"/>
        </w:rPr>
        <w:t>devo</w:t>
      </w:r>
      <w:proofErr w:type="spellEnd"/>
      <w:r w:rsidRPr="001F1009">
        <w:rPr>
          <w:rFonts w:ascii="Corbel" w:hAnsi="Corbel"/>
        </w:rPr>
        <w:t xml:space="preserve"> seguire per ottenerlo?</w:t>
      </w:r>
    </w:p>
    <w:p w:rsidR="001F1009" w:rsidRDefault="001F1009" w:rsidP="001F1009">
      <w:pPr>
        <w:pStyle w:val="Default"/>
        <w:ind w:left="720"/>
        <w:rPr>
          <w:rFonts w:ascii="Corbel" w:hAnsi="Corbel"/>
        </w:rPr>
      </w:pPr>
      <w:r>
        <w:rPr>
          <w:rFonts w:ascii="Corbel" w:hAnsi="Corbel"/>
          <w:sz w:val="32"/>
          <w:szCs w:val="32"/>
          <w:u w:val="single"/>
        </w:rPr>
        <w:t>Risposta</w:t>
      </w:r>
      <w:r w:rsidRPr="001F1009">
        <w:rPr>
          <w:rFonts w:ascii="Corbel" w:hAnsi="Corbel"/>
        </w:rPr>
        <w:t xml:space="preserve"> </w:t>
      </w:r>
    </w:p>
    <w:p w:rsidR="001F1009" w:rsidRDefault="001F1009" w:rsidP="001F1009">
      <w:pPr>
        <w:pStyle w:val="Default"/>
        <w:ind w:left="720"/>
        <w:rPr>
          <w:rFonts w:ascii="Corbel" w:hAnsi="Corbel"/>
        </w:rPr>
      </w:pPr>
      <w:r w:rsidRPr="001F1009">
        <w:rPr>
          <w:rFonts w:ascii="Corbel" w:hAnsi="Corbel"/>
        </w:rPr>
        <w:t>Si rinvia alla documentazione pubblicata relativa al presente Comune sul sito internet www.scuoleinnovative.it. Il piano di lottizzazione non è oggetto del presente concorso di idee così come il progetto preliminare del nuovo plesso in località Palagonia.</w:t>
      </w:r>
    </w:p>
    <w:p w:rsidR="001F1009" w:rsidRPr="001F1009" w:rsidRDefault="001F1009" w:rsidP="001F1009">
      <w:pPr>
        <w:pStyle w:val="Default"/>
        <w:ind w:left="720"/>
        <w:rPr>
          <w:rFonts w:ascii="Corbel" w:hAnsi="Corbel"/>
        </w:rPr>
      </w:pPr>
      <w:bookmarkStart w:id="0" w:name="_GoBack"/>
      <w:bookmarkEnd w:id="0"/>
    </w:p>
    <w:p w:rsidR="001F1009" w:rsidRPr="001F1009" w:rsidRDefault="001F1009" w:rsidP="001F1009">
      <w:pPr>
        <w:pStyle w:val="Default"/>
        <w:ind w:left="720"/>
        <w:rPr>
          <w:rFonts w:ascii="Corbel" w:hAnsi="Corbel"/>
        </w:rPr>
      </w:pPr>
    </w:p>
    <w:p w:rsidR="001C6CAB" w:rsidRPr="001C6CAB" w:rsidRDefault="001C6CAB" w:rsidP="001C6CAB">
      <w:pPr>
        <w:pStyle w:val="Default"/>
        <w:ind w:left="720"/>
        <w:rPr>
          <w:rFonts w:ascii="Corbel" w:hAnsi="Corbel"/>
        </w:rPr>
      </w:pPr>
    </w:p>
    <w:p w:rsidR="001C6CAB" w:rsidRPr="005C7A42" w:rsidRDefault="001C6CAB" w:rsidP="005C7A42">
      <w:pPr>
        <w:pStyle w:val="Default"/>
        <w:ind w:left="720"/>
        <w:jc w:val="both"/>
        <w:rPr>
          <w:rFonts w:ascii="Corbel" w:hAnsi="Corbel"/>
        </w:rPr>
      </w:pPr>
    </w:p>
    <w:p w:rsidR="005C7A42" w:rsidRDefault="005C7A42" w:rsidP="005C7A42">
      <w:pPr>
        <w:pStyle w:val="Default"/>
        <w:ind w:left="720"/>
        <w:jc w:val="both"/>
      </w:pPr>
    </w:p>
    <w:p w:rsidR="005C7A42" w:rsidRPr="005C7A42" w:rsidRDefault="005C7A42" w:rsidP="005C7A42">
      <w:pPr>
        <w:pStyle w:val="Default"/>
        <w:ind w:left="720"/>
        <w:jc w:val="both"/>
        <w:rPr>
          <w:rFonts w:ascii="Corbel" w:hAnsi="Corbel"/>
        </w:rPr>
      </w:pPr>
    </w:p>
    <w:p w:rsidR="005C7A42" w:rsidRDefault="005C7A42" w:rsidP="005C7A42">
      <w:pPr>
        <w:pStyle w:val="Default"/>
        <w:ind w:left="720"/>
        <w:jc w:val="both"/>
        <w:rPr>
          <w:rFonts w:ascii="Corbel" w:hAnsi="Corbel"/>
          <w:sz w:val="32"/>
          <w:szCs w:val="32"/>
          <w:u w:val="single"/>
        </w:rPr>
      </w:pPr>
    </w:p>
    <w:p w:rsidR="005C7A42" w:rsidRPr="00F57913" w:rsidRDefault="005C7A42" w:rsidP="005C7A42">
      <w:pPr>
        <w:pStyle w:val="Default"/>
        <w:ind w:left="7080"/>
        <w:jc w:val="both"/>
        <w:rPr>
          <w:rFonts w:ascii="Corbel" w:hAnsi="Corbel"/>
          <w:smallCaps/>
          <w:color w:val="auto"/>
        </w:rPr>
      </w:pPr>
      <w:r w:rsidRPr="00F57913">
        <w:rPr>
          <w:rFonts w:ascii="Corbel" w:hAnsi="Corbel"/>
          <w:smallCaps/>
          <w:color w:val="auto"/>
        </w:rPr>
        <w:t>Il Direttore Generale</w:t>
      </w:r>
    </w:p>
    <w:p w:rsidR="005C7A42" w:rsidRDefault="005C7A42" w:rsidP="005C7A42">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5C7A42" w:rsidRDefault="005C7A42" w:rsidP="005C7A42">
      <w:pPr>
        <w:pStyle w:val="Default"/>
        <w:jc w:val="both"/>
        <w:rPr>
          <w:color w:val="auto"/>
        </w:rPr>
      </w:pPr>
    </w:p>
    <w:p w:rsidR="005C7A42" w:rsidRPr="00F57913" w:rsidRDefault="005C7A42" w:rsidP="005C7A42">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5C7A42" w:rsidRDefault="005C7A42" w:rsidP="005C7A42"/>
    <w:p w:rsidR="005C7A42" w:rsidRDefault="005C7A42" w:rsidP="005C7A42"/>
    <w:p w:rsidR="005C7A42" w:rsidRDefault="005C7A42" w:rsidP="005C7A42"/>
    <w:p w:rsidR="001F2CBE" w:rsidRDefault="001F2CBE"/>
    <w:sectPr w:rsidR="001F2CBE" w:rsidSect="003A19A5">
      <w:headerReference w:type="default" r:id="rId9"/>
      <w:footerReference w:type="default" r:id="rId10"/>
      <w:headerReference w:type="first" r:id="rId11"/>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2993" w:rsidRDefault="007C2993">
      <w:pPr>
        <w:spacing w:after="0" w:line="240" w:lineRule="auto"/>
      </w:pPr>
      <w:r>
        <w:separator/>
      </w:r>
    </w:p>
  </w:endnote>
  <w:endnote w:type="continuationSeparator" w:id="0">
    <w:p w:rsidR="007C2993" w:rsidRDefault="007C29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5693381"/>
      <w:docPartObj>
        <w:docPartGallery w:val="Page Numbers (Bottom of Page)"/>
        <w:docPartUnique/>
      </w:docPartObj>
    </w:sdtPr>
    <w:sdtEndPr/>
    <w:sdtContent>
      <w:p w:rsidR="003A19A5" w:rsidRDefault="005C7A42">
        <w:pPr>
          <w:pStyle w:val="Pidipagina"/>
          <w:jc w:val="right"/>
        </w:pPr>
        <w:r>
          <w:fldChar w:fldCharType="begin"/>
        </w:r>
        <w:r>
          <w:instrText>PAGE   \* MERGEFORMAT</w:instrText>
        </w:r>
        <w:r>
          <w:fldChar w:fldCharType="separate"/>
        </w:r>
        <w:r w:rsidR="001F1009">
          <w:rPr>
            <w:noProof/>
          </w:rPr>
          <w:t>4</w:t>
        </w:r>
        <w:r>
          <w:fldChar w:fldCharType="end"/>
        </w:r>
      </w:p>
    </w:sdtContent>
  </w:sdt>
  <w:p w:rsidR="003A19A5" w:rsidRDefault="007C299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2993" w:rsidRDefault="007C2993">
      <w:pPr>
        <w:spacing w:after="0" w:line="240" w:lineRule="auto"/>
      </w:pPr>
      <w:r>
        <w:separator/>
      </w:r>
    </w:p>
  </w:footnote>
  <w:footnote w:type="continuationSeparator" w:id="0">
    <w:p w:rsidR="007C2993" w:rsidRDefault="007C29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19A5" w:rsidRDefault="005C7A42"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14A14D91" wp14:editId="0B297CCF">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5C7A42"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51A5CF77" wp14:editId="6114DFE5">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5C7A42"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5C7A42"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5C7A42"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7C2993" w:rsidP="003A19A5">
    <w:pPr>
      <w:spacing w:after="0" w:line="240" w:lineRule="auto"/>
      <w:ind w:right="-143"/>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19A5" w:rsidRDefault="005C7A42"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8DE41F5" wp14:editId="0195582E">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5C7A42"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7C2993"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5C7A42"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5964A012" wp14:editId="045DB7B3">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5C7A42"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5C7A42"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5C7A42"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7C2993">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8E4A4420"/>
    <w:lvl w:ilvl="0" w:tplc="EE9A1212">
      <w:start w:val="4"/>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7A42"/>
    <w:rsid w:val="000001AD"/>
    <w:rsid w:val="0000052B"/>
    <w:rsid w:val="00002B8D"/>
    <w:rsid w:val="00002EBA"/>
    <w:rsid w:val="0000428A"/>
    <w:rsid w:val="00004615"/>
    <w:rsid w:val="000049F6"/>
    <w:rsid w:val="00005011"/>
    <w:rsid w:val="0000504D"/>
    <w:rsid w:val="0000695A"/>
    <w:rsid w:val="00007FED"/>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774E4"/>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6CAB"/>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1009"/>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C7A42"/>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4DD0"/>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5822"/>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993"/>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4B4F"/>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4CC"/>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53DF4"/>
  <w15:docId w15:val="{EC91527E-B409-42A3-BA1A-FE124784A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5C7A4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5C7A42"/>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5C7A42"/>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5C7A4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C7A42"/>
  </w:style>
  <w:style w:type="paragraph" w:styleId="Pidipagina">
    <w:name w:val="footer"/>
    <w:basedOn w:val="Normale"/>
    <w:link w:val="PidipaginaCarattere"/>
    <w:uiPriority w:val="99"/>
    <w:unhideWhenUsed/>
    <w:rsid w:val="005C7A4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C7A42"/>
  </w:style>
  <w:style w:type="paragraph" w:styleId="Testofumetto">
    <w:name w:val="Balloon Text"/>
    <w:basedOn w:val="Normale"/>
    <w:link w:val="TestofumettoCarattere"/>
    <w:uiPriority w:val="99"/>
    <w:semiHidden/>
    <w:unhideWhenUsed/>
    <w:rsid w:val="005C7A4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C7A42"/>
    <w:rPr>
      <w:rFonts w:ascii="Tahoma" w:hAnsi="Tahoma" w:cs="Tahoma"/>
      <w:sz w:val="16"/>
      <w:szCs w:val="16"/>
    </w:rPr>
  </w:style>
  <w:style w:type="paragraph" w:customStyle="1" w:styleId="Contenutotabella">
    <w:name w:val="Contenuto tabella"/>
    <w:basedOn w:val="Normale"/>
    <w:rsid w:val="005C7A42"/>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basedOn w:val="Carpredefinitoparagrafo"/>
    <w:uiPriority w:val="99"/>
    <w:unhideWhenUsed/>
    <w:rsid w:val="001C6CA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uoleinnovative.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713</Words>
  <Characters>4069</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cp:lastModifiedBy>
  <cp:revision>4</cp:revision>
  <dcterms:created xsi:type="dcterms:W3CDTF">2016-09-18T09:13:00Z</dcterms:created>
  <dcterms:modified xsi:type="dcterms:W3CDTF">2016-09-18T09:18:00Z</dcterms:modified>
</cp:coreProperties>
</file>