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2C8AA" wp14:editId="1568F3CF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7E76" w:rsidRPr="008E71E2" w:rsidRDefault="00737E76" w:rsidP="00737E7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4462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E00AE4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4D2C8AA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7E76" w:rsidRPr="008E71E2" w:rsidRDefault="00737E76" w:rsidP="00737E7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4462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E00AE4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65DFBB3" wp14:editId="0E8E0861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E41893" wp14:editId="3E8FA71A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E41C2F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Aviano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E41893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7E76" w:rsidRPr="00E41C2F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Aviano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80A7946" wp14:editId="34DB2A54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54CD" w:rsidRPr="00AF54CD" w:rsidRDefault="00AF54CD" w:rsidP="00144627">
      <w:pPr>
        <w:pStyle w:val="Default"/>
        <w:numPr>
          <w:ilvl w:val="0"/>
          <w:numId w:val="3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44627" w:rsidRPr="00144627" w:rsidRDefault="00144627" w:rsidP="00144627">
      <w:pPr>
        <w:pStyle w:val="Default"/>
        <w:ind w:left="720"/>
        <w:jc w:val="both"/>
        <w:rPr>
          <w:rFonts w:ascii="Corbel" w:hAnsi="Corbel"/>
        </w:rPr>
      </w:pPr>
      <w:r w:rsidRPr="00144627">
        <w:rPr>
          <w:rFonts w:ascii="Corbel" w:hAnsi="Corbel"/>
        </w:rPr>
        <w:t>Abbiamo qualche dubbio di interpretazione sugli elaborati di tav. 1:</w:t>
      </w:r>
    </w:p>
    <w:p w:rsidR="00144627" w:rsidRPr="00144627" w:rsidRDefault="00144627" w:rsidP="00144627">
      <w:pPr>
        <w:pStyle w:val="Default"/>
        <w:ind w:left="720"/>
        <w:jc w:val="both"/>
        <w:rPr>
          <w:rFonts w:ascii="Corbel" w:hAnsi="Corbel"/>
        </w:rPr>
      </w:pPr>
      <w:r w:rsidRPr="00144627">
        <w:rPr>
          <w:rFonts w:ascii="Corbel" w:hAnsi="Corbel"/>
        </w:rPr>
        <w:t>1_plani-volumetrico (crediamo da intendersi come disegno tradizionale in BN con vista zenitale e ombre geometriche);</w:t>
      </w:r>
    </w:p>
    <w:p w:rsidR="00144627" w:rsidRPr="00144627" w:rsidRDefault="00144627" w:rsidP="00144627">
      <w:pPr>
        <w:pStyle w:val="Default"/>
        <w:ind w:left="720"/>
        <w:jc w:val="both"/>
        <w:rPr>
          <w:rFonts w:ascii="Corbel" w:hAnsi="Corbel"/>
        </w:rPr>
      </w:pPr>
      <w:r w:rsidRPr="00144627">
        <w:rPr>
          <w:rFonts w:ascii="Corbel" w:hAnsi="Corbel"/>
        </w:rPr>
        <w:t>2_masterplan: intendiamo un elaborato con piano terra generale in cui si possano valutare percorsi interni ed esterni, aree comuni, ecc. in relazione all’intorno (su base non fotografica);</w:t>
      </w:r>
    </w:p>
    <w:p w:rsidR="00144627" w:rsidRPr="00144627" w:rsidRDefault="00144627" w:rsidP="00144627">
      <w:pPr>
        <w:pStyle w:val="Default"/>
        <w:ind w:left="720"/>
        <w:jc w:val="both"/>
        <w:rPr>
          <w:rFonts w:ascii="Corbel" w:hAnsi="Corbel"/>
        </w:rPr>
      </w:pPr>
      <w:r w:rsidRPr="00144627">
        <w:rPr>
          <w:rFonts w:ascii="Corbel" w:hAnsi="Corbel"/>
        </w:rPr>
        <w:t xml:space="preserve">3_foto-inserimento. Una vista a volo </w:t>
      </w:r>
      <w:r>
        <w:rPr>
          <w:rFonts w:ascii="Corbel" w:hAnsi="Corbel"/>
        </w:rPr>
        <w:t xml:space="preserve">d'uccello su base fotografica? </w:t>
      </w:r>
      <w:r w:rsidRPr="00144627">
        <w:rPr>
          <w:rFonts w:ascii="Corbel" w:hAnsi="Corbel"/>
        </w:rPr>
        <w:t xml:space="preserve">una foto zenitale con le ombre reali (a differenza del </w:t>
      </w:r>
      <w:proofErr w:type="spellStart"/>
      <w:r w:rsidRPr="00144627">
        <w:rPr>
          <w:rFonts w:ascii="Corbel" w:hAnsi="Corbel"/>
        </w:rPr>
        <w:t>plano.volumetrico</w:t>
      </w:r>
      <w:proofErr w:type="spellEnd"/>
      <w:r w:rsidRPr="00144627">
        <w:rPr>
          <w:rFonts w:ascii="Corbel" w:hAnsi="Corbel"/>
        </w:rPr>
        <w:t>)?</w:t>
      </w:r>
    </w:p>
    <w:p w:rsidR="00144627" w:rsidRPr="00144627" w:rsidRDefault="00144627" w:rsidP="0014462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44627">
        <w:rPr>
          <w:rFonts w:ascii="Corbel" w:hAnsi="Corbel"/>
          <w:sz w:val="32"/>
          <w:szCs w:val="32"/>
          <w:u w:val="single"/>
        </w:rPr>
        <w:t>Risposta</w:t>
      </w:r>
    </w:p>
    <w:p w:rsidR="00AF54CD" w:rsidRDefault="00144627" w:rsidP="00144627">
      <w:pPr>
        <w:pStyle w:val="Default"/>
        <w:ind w:left="720"/>
        <w:jc w:val="both"/>
        <w:rPr>
          <w:rFonts w:ascii="Corbel" w:hAnsi="Corbel"/>
        </w:rPr>
      </w:pPr>
      <w:r w:rsidRPr="00144627">
        <w:rPr>
          <w:rFonts w:ascii="Corbel" w:hAnsi="Corbel"/>
        </w:rPr>
        <w:t>Le indicazioni sono contenute nel bando di concorso di idee.</w:t>
      </w:r>
    </w:p>
    <w:p w:rsidR="00267ED8" w:rsidRDefault="00267ED8" w:rsidP="00144627">
      <w:pPr>
        <w:pStyle w:val="Default"/>
        <w:ind w:left="720"/>
        <w:jc w:val="both"/>
        <w:rPr>
          <w:rFonts w:ascii="Corbel" w:hAnsi="Corbel"/>
        </w:rPr>
      </w:pPr>
    </w:p>
    <w:p w:rsidR="00267ED8" w:rsidRPr="00267ED8" w:rsidRDefault="00267ED8" w:rsidP="00267ED8">
      <w:pPr>
        <w:pStyle w:val="Default"/>
        <w:numPr>
          <w:ilvl w:val="0"/>
          <w:numId w:val="3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La superficie calpestabile stimata dell’intervento è di 1500 mq e facendo una somma delle superfici elencate nella scheda sintetica dell'intervento: aule, laboratori, uffici docenti, palestra, mensa, ecc., si raggiunge già una superficie di 1345 mq.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 xml:space="preserve">Anche la stima del costo dell'intervento si basa su 1500 mq o 5000 mc, ma queste superfici sono mancanti di servizi igienici per gli studenti e i docenti, di spazi distributivi quali corridoi e scale, locali tecnici per gli impianti. 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Queste ultime voci possono costituire una superficie extra rispetto a quella stimata di 1500 mq?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Questo comporterebbe di sicuro un incremento superiore al 15% del costo previsto in partenza.</w:t>
      </w:r>
    </w:p>
    <w:p w:rsidR="00267ED8" w:rsidRPr="00144627" w:rsidRDefault="00267ED8" w:rsidP="00267ED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44627">
        <w:rPr>
          <w:rFonts w:ascii="Corbel" w:hAnsi="Corbel"/>
          <w:sz w:val="32"/>
          <w:szCs w:val="32"/>
          <w:u w:val="single"/>
        </w:rPr>
        <w:t>Risposta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La superficie complessiva stimata deriva dalle seguenti superfici: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aule 360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laboratori 300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uffici/aule prof 90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proofErr w:type="gramStart"/>
      <w:r w:rsidRPr="00267ED8">
        <w:rPr>
          <w:rFonts w:ascii="Corbel" w:hAnsi="Corbel"/>
        </w:rPr>
        <w:lastRenderedPageBreak/>
        <w:t>direzione</w:t>
      </w:r>
      <w:proofErr w:type="gramEnd"/>
      <w:r w:rsidRPr="00267ED8">
        <w:rPr>
          <w:rFonts w:ascii="Corbel" w:hAnsi="Corbel"/>
        </w:rPr>
        <w:t xml:space="preserve"> didattica  15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proofErr w:type="gramStart"/>
      <w:r w:rsidRPr="00267ED8">
        <w:rPr>
          <w:rFonts w:ascii="Corbel" w:hAnsi="Corbel"/>
        </w:rPr>
        <w:t>refettorio</w:t>
      </w:r>
      <w:proofErr w:type="gramEnd"/>
      <w:r w:rsidRPr="00267ED8">
        <w:rPr>
          <w:rFonts w:ascii="Corbel" w:hAnsi="Corbel"/>
        </w:rPr>
        <w:t>/mensa  140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palestra            300 mq</w:t>
      </w:r>
    </w:p>
    <w:p w:rsidR="00267ED8" w:rsidRP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aula magna 100 mq</w:t>
      </w:r>
    </w:p>
    <w:p w:rsidR="00267ED8" w:rsidRDefault="00267ED8" w:rsidP="00267ED8">
      <w:pPr>
        <w:pStyle w:val="Default"/>
        <w:ind w:left="720"/>
        <w:jc w:val="both"/>
        <w:rPr>
          <w:rFonts w:ascii="Corbel" w:hAnsi="Corbel"/>
        </w:rPr>
      </w:pPr>
      <w:r w:rsidRPr="00267ED8">
        <w:rPr>
          <w:rFonts w:ascii="Corbel" w:hAnsi="Corbel"/>
        </w:rPr>
        <w:t>Totale 1.305 mq. I restanti 195 mq rispetto ai 1500 mq previsti devono essere considerati come superfici per servizi e spazi distributivi. Si evidenzia comunque che le superfici sono indicative e derivanti dall’applicazione di calcoli parametrici applicando il costo per mc.</w:t>
      </w:r>
    </w:p>
    <w:p w:rsidR="00341CA4" w:rsidRDefault="00341CA4" w:rsidP="00267ED8">
      <w:pPr>
        <w:pStyle w:val="Default"/>
        <w:ind w:left="720"/>
        <w:jc w:val="both"/>
        <w:rPr>
          <w:rFonts w:ascii="Corbel" w:hAnsi="Corbel"/>
        </w:rPr>
      </w:pPr>
    </w:p>
    <w:p w:rsidR="00341CA4" w:rsidRPr="00267ED8" w:rsidRDefault="00341CA4" w:rsidP="00341CA4">
      <w:pPr>
        <w:pStyle w:val="Default"/>
        <w:numPr>
          <w:ilvl w:val="0"/>
          <w:numId w:val="3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41CA4" w:rsidRPr="00341CA4" w:rsidRDefault="00341CA4" w:rsidP="00341CA4">
      <w:pPr>
        <w:pStyle w:val="Default"/>
        <w:ind w:left="720"/>
        <w:jc w:val="both"/>
        <w:rPr>
          <w:rFonts w:ascii="Corbel" w:hAnsi="Corbel"/>
        </w:rPr>
      </w:pPr>
      <w:r w:rsidRPr="00341CA4">
        <w:rPr>
          <w:rFonts w:ascii="Corbel" w:hAnsi="Corbel"/>
        </w:rPr>
        <w:t>Il file Allegato A risulta non leggibile anche a noi.</w:t>
      </w:r>
    </w:p>
    <w:p w:rsidR="00341CA4" w:rsidRPr="00341CA4" w:rsidRDefault="00341CA4" w:rsidP="00341CA4">
      <w:pPr>
        <w:pStyle w:val="Default"/>
        <w:ind w:left="720"/>
        <w:jc w:val="both"/>
        <w:rPr>
          <w:rFonts w:ascii="Corbel" w:hAnsi="Corbel"/>
        </w:rPr>
      </w:pPr>
      <w:r w:rsidRPr="00341CA4">
        <w:rPr>
          <w:rFonts w:ascii="Corbel" w:hAnsi="Corbel"/>
        </w:rPr>
        <w:t xml:space="preserve">Credo che il motivo sia perché il file originario Excel non è stato convertito in .PDF prima della sua trasformazione </w:t>
      </w:r>
      <w:proofErr w:type="gramStart"/>
      <w:r w:rsidRPr="00341CA4">
        <w:rPr>
          <w:rFonts w:ascii="Corbel" w:hAnsi="Corbel"/>
        </w:rPr>
        <w:t>in .P</w:t>
      </w:r>
      <w:proofErr w:type="gramEnd"/>
      <w:r w:rsidRPr="00341CA4">
        <w:rPr>
          <w:rFonts w:ascii="Corbel" w:hAnsi="Corbel"/>
        </w:rPr>
        <w:t>7M. In questo modo risulta leggibile a voi in originale ma, allo stesso tempo, illeggibile a chi lo scarica.</w:t>
      </w:r>
    </w:p>
    <w:p w:rsidR="00341CA4" w:rsidRPr="00341CA4" w:rsidRDefault="00341CA4" w:rsidP="00341CA4">
      <w:pPr>
        <w:pStyle w:val="Default"/>
        <w:ind w:left="720"/>
        <w:jc w:val="both"/>
        <w:rPr>
          <w:rFonts w:ascii="Corbel" w:hAnsi="Corbel"/>
        </w:rPr>
      </w:pPr>
      <w:r w:rsidRPr="00341CA4">
        <w:rPr>
          <w:rFonts w:ascii="Corbel" w:hAnsi="Corbel"/>
        </w:rPr>
        <w:t>Ho provato con vari “attrezzi”, ma il risultato non cambia.</w:t>
      </w:r>
    </w:p>
    <w:p w:rsidR="00341CA4" w:rsidRPr="00144627" w:rsidRDefault="00341CA4" w:rsidP="00341CA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44627">
        <w:rPr>
          <w:rFonts w:ascii="Corbel" w:hAnsi="Corbel"/>
          <w:sz w:val="32"/>
          <w:szCs w:val="32"/>
          <w:u w:val="single"/>
        </w:rPr>
        <w:t>Risposta</w:t>
      </w:r>
    </w:p>
    <w:p w:rsidR="00341CA4" w:rsidRPr="00341CA4" w:rsidRDefault="00341CA4" w:rsidP="00341CA4">
      <w:pPr>
        <w:pStyle w:val="Default"/>
        <w:ind w:left="720"/>
        <w:jc w:val="both"/>
        <w:rPr>
          <w:rFonts w:ascii="Corbel" w:hAnsi="Corbel"/>
        </w:rPr>
      </w:pPr>
      <w:r w:rsidRPr="00341CA4">
        <w:rPr>
          <w:rFonts w:ascii="Corbel" w:hAnsi="Corbel"/>
        </w:rPr>
        <w:t xml:space="preserve">Il file in pdf è stato pubblicato sul sito internet www.scuoleinnovative.it. </w:t>
      </w:r>
    </w:p>
    <w:p w:rsidR="00341CA4" w:rsidRPr="00341CA4" w:rsidRDefault="00341CA4" w:rsidP="00341CA4">
      <w:pPr>
        <w:pStyle w:val="Default"/>
        <w:ind w:left="720"/>
        <w:jc w:val="both"/>
        <w:rPr>
          <w:rFonts w:ascii="Corbel" w:hAnsi="Corbel"/>
        </w:rPr>
      </w:pPr>
      <w:r w:rsidRPr="00341CA4">
        <w:rPr>
          <w:rFonts w:ascii="Corbel" w:hAnsi="Corbel"/>
        </w:rPr>
        <w:t>Ai fini della concezione di spazi didattici innovativi e all'avanguardia, si chiede se la SUPERFICIE CALPESTABILE STIMATA sia indicata come parametro di riferimento o come valore fissato da non superare.</w:t>
      </w:r>
    </w:p>
    <w:p w:rsidR="00341CA4" w:rsidRPr="00144627" w:rsidRDefault="00341CA4" w:rsidP="00341CA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144627">
        <w:rPr>
          <w:rFonts w:ascii="Corbel" w:hAnsi="Corbel"/>
          <w:sz w:val="32"/>
          <w:szCs w:val="32"/>
          <w:u w:val="single"/>
        </w:rPr>
        <w:t>Risposta</w:t>
      </w:r>
    </w:p>
    <w:p w:rsidR="00341CA4" w:rsidRPr="00267ED8" w:rsidRDefault="00341CA4" w:rsidP="00341CA4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341CA4">
        <w:rPr>
          <w:rFonts w:ascii="Corbel" w:hAnsi="Corbel"/>
        </w:rPr>
        <w:t>Si conferma che la superficie è stimata e quindi non costituisce un valore fisso. Restano fermi i requisiti di legge.</w:t>
      </w:r>
    </w:p>
    <w:p w:rsidR="00267ED8" w:rsidRDefault="00267ED8" w:rsidP="00144627">
      <w:pPr>
        <w:pStyle w:val="Default"/>
        <w:ind w:left="720"/>
        <w:jc w:val="both"/>
        <w:rPr>
          <w:rFonts w:ascii="Corbel" w:hAnsi="Corbel"/>
        </w:rPr>
      </w:pPr>
    </w:p>
    <w:p w:rsidR="00032980" w:rsidRPr="00737E76" w:rsidRDefault="00032980" w:rsidP="00AF54CD">
      <w:pPr>
        <w:pStyle w:val="Default"/>
        <w:jc w:val="both"/>
        <w:rPr>
          <w:rFonts w:ascii="Corbel" w:hAnsi="Corbel"/>
        </w:rPr>
      </w:pPr>
    </w:p>
    <w:p w:rsidR="00737E76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737E76" w:rsidRPr="00F57913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7E76" w:rsidRDefault="00737E76" w:rsidP="00737E7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7E76" w:rsidRPr="00AF54CD" w:rsidRDefault="00737E76" w:rsidP="00AF54CD">
      <w:pPr>
        <w:pStyle w:val="Default"/>
        <w:jc w:val="both"/>
        <w:rPr>
          <w:rFonts w:ascii="Corbel" w:hAnsi="Corbel"/>
          <w:i/>
          <w:color w:val="auto"/>
        </w:rPr>
      </w:pP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A0A" w:rsidRDefault="00B71A0A">
      <w:pPr>
        <w:spacing w:after="0" w:line="240" w:lineRule="auto"/>
      </w:pPr>
      <w:r>
        <w:separator/>
      </w:r>
    </w:p>
  </w:endnote>
  <w:endnote w:type="continuationSeparator" w:id="0">
    <w:p w:rsidR="00B71A0A" w:rsidRDefault="00B71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7E7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1CA4">
          <w:rPr>
            <w:noProof/>
          </w:rPr>
          <w:t>3</w:t>
        </w:r>
        <w:r>
          <w:fldChar w:fldCharType="end"/>
        </w:r>
      </w:p>
    </w:sdtContent>
  </w:sdt>
  <w:p w:rsidR="003A19A5" w:rsidRDefault="00B71A0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A0A" w:rsidRDefault="00B71A0A">
      <w:pPr>
        <w:spacing w:after="0" w:line="240" w:lineRule="auto"/>
      </w:pPr>
      <w:r>
        <w:separator/>
      </w:r>
    </w:p>
  </w:footnote>
  <w:footnote w:type="continuationSeparator" w:id="0">
    <w:p w:rsidR="00B71A0A" w:rsidRDefault="00B71A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C6C578C" wp14:editId="3367561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E5DE3EE" wp14:editId="12FDF0D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71A0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30C1CC0" wp14:editId="72B7CC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7E7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B71A0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326FB8" wp14:editId="79F4ABE6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71A0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BAF029D6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7D2735"/>
    <w:multiLevelType w:val="hybridMultilevel"/>
    <w:tmpl w:val="DFF2DA0A"/>
    <w:lvl w:ilvl="0" w:tplc="F55A3198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E7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37C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980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346E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627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67ED8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CA4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696F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37E76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1EB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4C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A0A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324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4F1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4F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0AE4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938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D7A0C2-2825-4358-9C95-2BA073BA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7E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7E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7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7E76"/>
  </w:style>
  <w:style w:type="paragraph" w:styleId="Pidipagina">
    <w:name w:val="footer"/>
    <w:basedOn w:val="Normale"/>
    <w:link w:val="Pidipagina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7E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7E7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37E7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2016-09-22T21:11:00Z</dcterms:created>
  <dcterms:modified xsi:type="dcterms:W3CDTF">2016-09-23T16:27:00Z</dcterms:modified>
</cp:coreProperties>
</file>