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A42" w:rsidRDefault="005C7A42" w:rsidP="005C7A42">
      <w:pPr>
        <w:pStyle w:val="Default"/>
        <w:jc w:val="center"/>
        <w:rPr>
          <w:sz w:val="28"/>
          <w:szCs w:val="28"/>
        </w:rPr>
      </w:pPr>
    </w:p>
    <w:p w:rsidR="005C7A42" w:rsidRDefault="005C7A42" w:rsidP="005C7A42">
      <w:pPr>
        <w:pStyle w:val="Default"/>
        <w:jc w:val="center"/>
        <w:rPr>
          <w:sz w:val="28"/>
          <w:szCs w:val="28"/>
        </w:rPr>
      </w:pPr>
    </w:p>
    <w:p w:rsidR="005C7A42" w:rsidRDefault="005C7A42" w:rsidP="005C7A42">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337B2C24" wp14:editId="1759227E">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5C7A42" w:rsidRPr="008E71E2" w:rsidRDefault="005C7A42" w:rsidP="005C7A4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6B466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sidR="001774E4">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337B2C24"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5C7A42" w:rsidRPr="008E71E2" w:rsidRDefault="005C7A42" w:rsidP="005C7A4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6B466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sidR="001774E4">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518D0534" wp14:editId="2A0D7608">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175D816" wp14:editId="00EFB344">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5C7A42" w:rsidRPr="00E41C2F" w:rsidRDefault="005C7A42" w:rsidP="005C7A4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Villabate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6175D816"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5C7A42" w:rsidRPr="00E41C2F" w:rsidRDefault="005C7A42" w:rsidP="005C7A4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Villabate</w:t>
                      </w:r>
                    </w:p>
                  </w:txbxContent>
                </v:textbox>
              </v:shape>
            </w:pict>
          </mc:Fallback>
        </mc:AlternateContent>
      </w:r>
      <w:r>
        <w:rPr>
          <w:noProof/>
          <w:lang w:eastAsia="it-IT"/>
        </w:rPr>
        <w:drawing>
          <wp:inline distT="0" distB="0" distL="0" distR="0" wp14:anchorId="06BCE111" wp14:editId="171306D9">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1C6CAB" w:rsidRDefault="001C6CAB" w:rsidP="001C6CAB">
      <w:pPr>
        <w:pStyle w:val="Default"/>
        <w:jc w:val="both"/>
        <w:rPr>
          <w:rFonts w:ascii="Corbel" w:hAnsi="Corbel"/>
        </w:rPr>
      </w:pPr>
    </w:p>
    <w:p w:rsidR="007A56AB" w:rsidRPr="007A56AB" w:rsidRDefault="001C6CAB" w:rsidP="006B4662">
      <w:pPr>
        <w:pStyle w:val="Default"/>
        <w:numPr>
          <w:ilvl w:val="0"/>
          <w:numId w:val="2"/>
        </w:numPr>
        <w:ind w:hanging="436"/>
        <w:jc w:val="both"/>
        <w:rPr>
          <w:rFonts w:ascii="Corbel" w:hAnsi="Corbel"/>
          <w:sz w:val="32"/>
          <w:szCs w:val="32"/>
          <w:u w:val="single"/>
        </w:rPr>
      </w:pPr>
      <w:r w:rsidRPr="001774E4">
        <w:rPr>
          <w:rFonts w:ascii="Corbel" w:hAnsi="Corbel"/>
          <w:sz w:val="32"/>
          <w:szCs w:val="32"/>
          <w:u w:val="single"/>
        </w:rPr>
        <w:t>Quesito</w:t>
      </w:r>
    </w:p>
    <w:p w:rsidR="006B4662" w:rsidRPr="006B4662" w:rsidRDefault="006B4662" w:rsidP="006B4662">
      <w:pPr>
        <w:pStyle w:val="Default"/>
        <w:ind w:left="720"/>
        <w:jc w:val="both"/>
        <w:rPr>
          <w:rFonts w:ascii="Corbel" w:hAnsi="Corbel"/>
        </w:rPr>
      </w:pPr>
      <w:r w:rsidRPr="006B4662">
        <w:rPr>
          <w:rFonts w:ascii="Corbel" w:hAnsi="Corbel"/>
        </w:rPr>
        <w:t>Il PRG, per la zona di intervento destinata all’edilizia scolastica, include un’area maggiore di quella perimetrata nel catastale.</w:t>
      </w:r>
    </w:p>
    <w:p w:rsidR="006B4662" w:rsidRPr="006B4662" w:rsidRDefault="006B4662" w:rsidP="006B4662">
      <w:pPr>
        <w:pStyle w:val="Default"/>
        <w:ind w:left="720"/>
        <w:jc w:val="both"/>
        <w:rPr>
          <w:rFonts w:ascii="Corbel" w:hAnsi="Corbel"/>
        </w:rPr>
      </w:pPr>
      <w:r w:rsidRPr="006B4662">
        <w:rPr>
          <w:rFonts w:ascii="Corbel" w:hAnsi="Corbel"/>
        </w:rPr>
        <w:t>La relazione illustrativa precisa che le aree di parcheggio saranno realizzate nell’ambito del piano di lottizzazione.</w:t>
      </w:r>
    </w:p>
    <w:p w:rsidR="006B4662" w:rsidRPr="006B4662" w:rsidRDefault="006B4662" w:rsidP="006B4662">
      <w:pPr>
        <w:pStyle w:val="Default"/>
        <w:ind w:left="720"/>
        <w:jc w:val="both"/>
        <w:rPr>
          <w:rFonts w:ascii="Corbel" w:hAnsi="Corbel"/>
        </w:rPr>
      </w:pPr>
      <w:r w:rsidRPr="006B4662">
        <w:rPr>
          <w:rFonts w:ascii="Corbel" w:hAnsi="Corbel"/>
        </w:rPr>
        <w:t>Si chiede:</w:t>
      </w:r>
    </w:p>
    <w:p w:rsidR="006B4662" w:rsidRPr="006B4662" w:rsidRDefault="006B4662" w:rsidP="006B4662">
      <w:pPr>
        <w:pStyle w:val="Default"/>
        <w:ind w:left="720"/>
        <w:jc w:val="both"/>
        <w:rPr>
          <w:rFonts w:ascii="Corbel" w:hAnsi="Corbel"/>
        </w:rPr>
      </w:pPr>
      <w:r w:rsidRPr="006B4662">
        <w:rPr>
          <w:rFonts w:ascii="Corbel" w:hAnsi="Corbel"/>
        </w:rPr>
        <w:t>a) se l’area oggetto del concorso di idee è quella indicata dal PRG o quella indicata dal catastale;</w:t>
      </w:r>
    </w:p>
    <w:p w:rsidR="006B4662" w:rsidRPr="006B4662" w:rsidRDefault="006B4662" w:rsidP="006B4662">
      <w:pPr>
        <w:pStyle w:val="Default"/>
        <w:ind w:left="720"/>
        <w:jc w:val="both"/>
        <w:rPr>
          <w:rFonts w:ascii="Corbel" w:hAnsi="Corbel"/>
        </w:rPr>
      </w:pPr>
      <w:r w:rsidRPr="006B4662">
        <w:rPr>
          <w:rFonts w:ascii="Corbel" w:hAnsi="Corbel"/>
        </w:rPr>
        <w:t>b) se le aree parcheggio devono essere previste nell’ambito del concorso di idee o se queste sono escluse perché saranno “realizzate” con il piano di lottizzazione, come riportato nella relazione illustrativa.</w:t>
      </w:r>
    </w:p>
    <w:p w:rsidR="006B4662" w:rsidRDefault="006B4662" w:rsidP="006B4662">
      <w:pPr>
        <w:pStyle w:val="Default"/>
        <w:ind w:left="720"/>
        <w:jc w:val="both"/>
        <w:rPr>
          <w:rFonts w:ascii="Corbel" w:hAnsi="Corbel"/>
          <w:sz w:val="32"/>
          <w:szCs w:val="32"/>
          <w:u w:val="single"/>
        </w:rPr>
      </w:pPr>
      <w:r>
        <w:rPr>
          <w:rFonts w:ascii="Corbel" w:hAnsi="Corbel"/>
          <w:sz w:val="32"/>
          <w:szCs w:val="32"/>
          <w:u w:val="single"/>
        </w:rPr>
        <w:t>Risposta</w:t>
      </w:r>
    </w:p>
    <w:p w:rsidR="006B4662" w:rsidRDefault="006B4662" w:rsidP="006B4662">
      <w:pPr>
        <w:pStyle w:val="Default"/>
        <w:ind w:left="720"/>
        <w:jc w:val="both"/>
        <w:rPr>
          <w:rFonts w:ascii="Corbel" w:hAnsi="Corbel"/>
          <w:sz w:val="32"/>
          <w:szCs w:val="32"/>
          <w:u w:val="single"/>
        </w:rPr>
      </w:pPr>
      <w:r w:rsidRPr="006B4662">
        <w:rPr>
          <w:rFonts w:ascii="Corbel" w:hAnsi="Corbel"/>
        </w:rPr>
        <w:t>Si rinvia alla documentazione pubblicata sul sito internet www.scuoleinnovative.it</w:t>
      </w:r>
    </w:p>
    <w:p w:rsidR="007A56AB" w:rsidRDefault="007A56AB" w:rsidP="00A64B4F">
      <w:pPr>
        <w:pStyle w:val="Default"/>
        <w:ind w:left="720"/>
        <w:rPr>
          <w:rFonts w:ascii="Corbel" w:hAnsi="Corbel"/>
        </w:rPr>
      </w:pPr>
    </w:p>
    <w:p w:rsidR="007A56AB" w:rsidRPr="009E5CF2" w:rsidRDefault="009A0B23" w:rsidP="009E5CF2">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9A0B23" w:rsidRPr="009A0B23" w:rsidRDefault="009A0B23" w:rsidP="009A0B23">
      <w:pPr>
        <w:pStyle w:val="Default"/>
        <w:ind w:left="720"/>
        <w:rPr>
          <w:rFonts w:ascii="Corbel" w:hAnsi="Corbel"/>
        </w:rPr>
      </w:pPr>
      <w:r w:rsidRPr="009A0B23">
        <w:rPr>
          <w:rFonts w:ascii="Corbel" w:hAnsi="Corbel"/>
        </w:rPr>
        <w:t>In merito al materiale fornito per il concorso Scuole Innovative desidero sapere avere dei chiarimenti in merito a quanto da voi riportato nell' allegato 6 “relazione illustrativa”, al punto 7 di pag. 17. la tabella riporta: costruzione dell’opera mc 260,00 e costo 15.500,00 Euro/mc. Certamente c'è un errore poiché 260,00 mc equivalgono a c.a. 80 mq e se l’opera deve avere un costo medio di 1893,00 euro/mq non può essere che costi 15.500,00 € /mc.</w:t>
      </w:r>
    </w:p>
    <w:p w:rsidR="009A0B23" w:rsidRPr="009A0B23" w:rsidRDefault="009A0B23" w:rsidP="009A0B23">
      <w:pPr>
        <w:pStyle w:val="Default"/>
        <w:ind w:left="720"/>
        <w:rPr>
          <w:rFonts w:ascii="Corbel" w:hAnsi="Corbel"/>
        </w:rPr>
      </w:pPr>
      <w:r w:rsidRPr="009A0B23">
        <w:rPr>
          <w:rFonts w:ascii="Corbel" w:hAnsi="Corbel"/>
        </w:rPr>
        <w:t>1.</w:t>
      </w:r>
      <w:r w:rsidRPr="009A0B23">
        <w:rPr>
          <w:rFonts w:ascii="Corbel" w:hAnsi="Corbel"/>
        </w:rPr>
        <w:tab/>
        <w:t>Potete cortesemente correggere queste informazioni?</w:t>
      </w:r>
    </w:p>
    <w:p w:rsidR="009A0B23" w:rsidRPr="009A0B23" w:rsidRDefault="009A0B23" w:rsidP="009A0B23">
      <w:pPr>
        <w:pStyle w:val="Default"/>
        <w:ind w:left="720"/>
        <w:rPr>
          <w:rFonts w:ascii="Corbel" w:hAnsi="Corbel"/>
        </w:rPr>
      </w:pPr>
      <w:r w:rsidRPr="009A0B23">
        <w:rPr>
          <w:rFonts w:ascii="Corbel" w:hAnsi="Corbel"/>
        </w:rPr>
        <w:t>2.</w:t>
      </w:r>
      <w:r w:rsidRPr="009A0B23">
        <w:rPr>
          <w:rFonts w:ascii="Corbel" w:hAnsi="Corbel"/>
        </w:rPr>
        <w:tab/>
        <w:t>La struttura deve essere necessariamente in acciaio?</w:t>
      </w:r>
    </w:p>
    <w:p w:rsidR="009A0B23" w:rsidRPr="009A0B23" w:rsidRDefault="009A0B23" w:rsidP="009A0B23">
      <w:pPr>
        <w:pStyle w:val="Default"/>
        <w:ind w:left="720"/>
        <w:rPr>
          <w:rFonts w:ascii="Corbel" w:hAnsi="Corbel"/>
        </w:rPr>
      </w:pPr>
      <w:r w:rsidRPr="009A0B23">
        <w:rPr>
          <w:rFonts w:ascii="Corbel" w:hAnsi="Corbel"/>
        </w:rPr>
        <w:t>3.</w:t>
      </w:r>
      <w:r w:rsidRPr="009A0B23">
        <w:rPr>
          <w:rFonts w:ascii="Corbel" w:hAnsi="Corbel"/>
        </w:rPr>
        <w:tab/>
        <w:t>Poiché non c'è una precisa corrispondenza tra il decreto ministeriale del 1975 e le richieste del bando, l’aula multimediale può corrispondere con uno dei due laboratori?</w:t>
      </w:r>
    </w:p>
    <w:p w:rsidR="009A0B23" w:rsidRDefault="009A0B23" w:rsidP="009A0B23">
      <w:pPr>
        <w:pStyle w:val="Default"/>
        <w:ind w:left="720"/>
        <w:jc w:val="both"/>
        <w:rPr>
          <w:rFonts w:ascii="Corbel" w:hAnsi="Corbel"/>
          <w:sz w:val="32"/>
          <w:szCs w:val="32"/>
          <w:u w:val="single"/>
        </w:rPr>
      </w:pPr>
      <w:r>
        <w:rPr>
          <w:rFonts w:ascii="Corbel" w:hAnsi="Corbel"/>
          <w:sz w:val="32"/>
          <w:szCs w:val="32"/>
          <w:u w:val="single"/>
        </w:rPr>
        <w:t>Risposta</w:t>
      </w:r>
    </w:p>
    <w:p w:rsidR="005C707D" w:rsidRPr="005C707D" w:rsidRDefault="005C707D" w:rsidP="005C707D">
      <w:pPr>
        <w:pStyle w:val="Default"/>
        <w:ind w:left="720"/>
        <w:rPr>
          <w:rFonts w:ascii="Corbel" w:hAnsi="Corbel"/>
        </w:rPr>
      </w:pPr>
      <w:r w:rsidRPr="005C707D">
        <w:rPr>
          <w:rFonts w:ascii="Corbel" w:hAnsi="Corbel"/>
        </w:rPr>
        <w:t xml:space="preserve">Si specifica che la tabella 7 riportata sulla relazione illustrativa non è comunque non prescrittiva, considerato che i mc. da realizzare dipendono dai criteri di dimensionamento impartiti dalla normativa di edilizia scolastica.  Le norme tecniche comunali non </w:t>
      </w:r>
      <w:r w:rsidRPr="005C707D">
        <w:rPr>
          <w:rFonts w:ascii="Corbel" w:hAnsi="Corbel"/>
        </w:rPr>
        <w:lastRenderedPageBreak/>
        <w:t>prevedono particolari prescrizioni su volumi, superfici, altezze, ecc. ma rimandano alla normativa di settore.</w:t>
      </w:r>
    </w:p>
    <w:p w:rsidR="005C707D" w:rsidRPr="005C707D" w:rsidRDefault="005C707D" w:rsidP="005C707D">
      <w:pPr>
        <w:pStyle w:val="Default"/>
        <w:ind w:left="720"/>
        <w:rPr>
          <w:rFonts w:ascii="Corbel" w:hAnsi="Corbel"/>
        </w:rPr>
      </w:pPr>
    </w:p>
    <w:p w:rsidR="007A56AB" w:rsidRDefault="005C707D" w:rsidP="005C707D">
      <w:pPr>
        <w:pStyle w:val="Default"/>
        <w:ind w:left="720"/>
        <w:rPr>
          <w:rFonts w:ascii="Corbel" w:hAnsi="Corbel"/>
        </w:rPr>
      </w:pPr>
      <w:r w:rsidRPr="005C707D">
        <w:rPr>
          <w:rFonts w:ascii="Corbel" w:hAnsi="Corbel"/>
        </w:rPr>
        <w:t xml:space="preserve">In questo quadro di riferimento, la volumetria deriva da una scelta progettuale, compresa l’eventuale possibilità di inserire funzioni e attrezzature </w:t>
      </w:r>
      <w:proofErr w:type="spellStart"/>
      <w:r w:rsidRPr="005C707D">
        <w:rPr>
          <w:rFonts w:ascii="Corbel" w:hAnsi="Corbel"/>
        </w:rPr>
        <w:t>seminterrate</w:t>
      </w:r>
      <w:proofErr w:type="spellEnd"/>
      <w:r w:rsidRPr="005C707D">
        <w:rPr>
          <w:rFonts w:ascii="Corbel" w:hAnsi="Corbel"/>
        </w:rPr>
        <w:t xml:space="preserve"> o interrate.</w:t>
      </w:r>
    </w:p>
    <w:p w:rsidR="005C707D" w:rsidRDefault="005C707D" w:rsidP="005C707D">
      <w:pPr>
        <w:pStyle w:val="Default"/>
        <w:ind w:left="720"/>
        <w:rPr>
          <w:rFonts w:ascii="Corbel" w:hAnsi="Corbel"/>
        </w:rPr>
      </w:pPr>
    </w:p>
    <w:p w:rsidR="009A0B23" w:rsidRPr="009E5CF2" w:rsidRDefault="009E5CF2" w:rsidP="009E5CF2">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9E5CF2" w:rsidRPr="009E5CF2" w:rsidRDefault="009E5CF2" w:rsidP="009E5CF2">
      <w:pPr>
        <w:pStyle w:val="Default"/>
        <w:ind w:left="720"/>
        <w:rPr>
          <w:rFonts w:ascii="Corbel" w:hAnsi="Corbel"/>
        </w:rPr>
      </w:pPr>
      <w:r w:rsidRPr="009E5CF2">
        <w:rPr>
          <w:rFonts w:ascii="Corbel" w:hAnsi="Corbel"/>
        </w:rPr>
        <w:t>In riferimento all’allegato 6 (Relazione Illustrativa) punto 5.2 “Obiettivi dell’opera” viene richiesta una “palestra regolamentare”, quale tipologia secondo il DM del 18.12.1975 si deve tenere in considerazione dato che trattasi di scuola elementare?</w:t>
      </w:r>
    </w:p>
    <w:p w:rsidR="009E5CF2" w:rsidRPr="009E5CF2" w:rsidRDefault="009E5CF2" w:rsidP="009E5CF2">
      <w:pPr>
        <w:pStyle w:val="Default"/>
        <w:ind w:left="720"/>
        <w:rPr>
          <w:rFonts w:ascii="Corbel" w:hAnsi="Corbel"/>
          <w:sz w:val="32"/>
          <w:szCs w:val="32"/>
          <w:u w:val="single"/>
        </w:rPr>
      </w:pPr>
      <w:r w:rsidRPr="009E5CF2">
        <w:rPr>
          <w:rFonts w:ascii="Corbel" w:hAnsi="Corbel"/>
          <w:sz w:val="32"/>
          <w:szCs w:val="32"/>
          <w:u w:val="single"/>
        </w:rPr>
        <w:t>Risposta</w:t>
      </w:r>
    </w:p>
    <w:p w:rsidR="009A0B23" w:rsidRDefault="009E5CF2" w:rsidP="009E5CF2">
      <w:pPr>
        <w:pStyle w:val="Default"/>
        <w:ind w:left="720"/>
        <w:rPr>
          <w:rFonts w:ascii="Corbel" w:hAnsi="Corbel"/>
        </w:rPr>
      </w:pPr>
      <w:r w:rsidRPr="009E5CF2">
        <w:rPr>
          <w:rFonts w:ascii="Corbel" w:hAnsi="Corbel"/>
        </w:rPr>
        <w:t>Si specifica che secondo il DM 18 dicembre 1975 la tipologia d palestra è di tipo A1.</w:t>
      </w:r>
    </w:p>
    <w:p w:rsidR="009E5CF2" w:rsidRDefault="009E5CF2" w:rsidP="009E5CF2">
      <w:pPr>
        <w:pStyle w:val="Default"/>
        <w:ind w:left="720"/>
        <w:rPr>
          <w:rFonts w:ascii="Corbel" w:hAnsi="Corbel"/>
        </w:rPr>
      </w:pPr>
    </w:p>
    <w:p w:rsidR="009E5CF2" w:rsidRPr="009E5CF2" w:rsidRDefault="009E5CF2" w:rsidP="009E5CF2">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9E5CF2" w:rsidRPr="009E5CF2" w:rsidRDefault="009E5CF2" w:rsidP="009E5CF2">
      <w:pPr>
        <w:pStyle w:val="Default"/>
        <w:ind w:left="720"/>
        <w:rPr>
          <w:rFonts w:ascii="Corbel" w:hAnsi="Corbel"/>
        </w:rPr>
      </w:pPr>
      <w:r w:rsidRPr="009E5CF2">
        <w:rPr>
          <w:rFonts w:ascii="Corbel" w:hAnsi="Corbel"/>
        </w:rPr>
        <w:t xml:space="preserve">Dallo schema planimetrico di chiarimento emerge una fascia di rispetto, come da decreto, di 20 m dalla strada statale. Quindi il piano di campagna utile resta di 3600 mq c.a. e non 4505 come indicato nel bando. All’ interno del perimetro è indicata </w:t>
      </w:r>
      <w:proofErr w:type="gramStart"/>
      <w:r w:rsidRPr="009E5CF2">
        <w:rPr>
          <w:rFonts w:ascii="Corbel" w:hAnsi="Corbel"/>
        </w:rPr>
        <w:t>un’ area</w:t>
      </w:r>
      <w:proofErr w:type="gramEnd"/>
      <w:r w:rsidRPr="009E5CF2">
        <w:rPr>
          <w:rFonts w:ascii="Corbel" w:hAnsi="Corbel"/>
        </w:rPr>
        <w:t xml:space="preserve"> riservata a parcheggi a destra sul confine nord e la strada di accesso al fondo agricolo equivalente ad una strada a tre corsie. Abbiamo capito bene? Perché il parcheggio è previsto là e non è stato inserito nella fascia di rispetto?</w:t>
      </w:r>
    </w:p>
    <w:p w:rsidR="009E5CF2" w:rsidRPr="009E5CF2" w:rsidRDefault="009E5CF2" w:rsidP="009E5CF2">
      <w:pPr>
        <w:pStyle w:val="Default"/>
        <w:ind w:left="720"/>
        <w:rPr>
          <w:rFonts w:ascii="Corbel" w:hAnsi="Corbel"/>
        </w:rPr>
      </w:pPr>
      <w:r w:rsidRPr="009E5CF2">
        <w:rPr>
          <w:rFonts w:ascii="Corbel" w:hAnsi="Corbel"/>
        </w:rPr>
        <w:t>Anche questo schema planimetrico non è quotato. Sarebbe utile avere almeno la dimensione di almeno un lato del lotto per poterlo portare in scala “correttamente”.</w:t>
      </w:r>
    </w:p>
    <w:p w:rsidR="009E5CF2" w:rsidRPr="009E5CF2" w:rsidRDefault="009E5CF2" w:rsidP="009E5CF2">
      <w:pPr>
        <w:pStyle w:val="Default"/>
        <w:ind w:left="720"/>
        <w:rPr>
          <w:rFonts w:ascii="Corbel" w:hAnsi="Corbel"/>
        </w:rPr>
      </w:pPr>
      <w:r w:rsidRPr="009E5CF2">
        <w:rPr>
          <w:rFonts w:ascii="Corbel" w:hAnsi="Corbel"/>
        </w:rPr>
        <w:t>Nel PRG inviato insieme alla documentazione iniziale l’area destinata all’ edilizia scolastica era ben più ampia.</w:t>
      </w:r>
    </w:p>
    <w:p w:rsidR="009E5CF2" w:rsidRPr="009E5CF2" w:rsidRDefault="009E5CF2" w:rsidP="009E5CF2">
      <w:pPr>
        <w:pStyle w:val="Default"/>
        <w:ind w:left="720"/>
        <w:rPr>
          <w:rFonts w:ascii="Corbel" w:hAnsi="Corbel"/>
        </w:rPr>
      </w:pPr>
      <w:r w:rsidRPr="009E5CF2">
        <w:rPr>
          <w:rFonts w:ascii="Corbel" w:hAnsi="Corbel"/>
        </w:rPr>
        <w:t xml:space="preserve">In merito alla scheda relativa alla stima sommaria dei lavori non capiamo come 2900 mq di superficie calpestabile richiesta possano diventare 2.600,00 mc. Se si considera un’altezza utile di 3m su un piano di calpestio a quota 0,60 e il solaio di copertura abbiamo </w:t>
      </w:r>
      <w:proofErr w:type="gramStart"/>
      <w:r w:rsidRPr="009E5CF2">
        <w:rPr>
          <w:rFonts w:ascii="Corbel" w:hAnsi="Corbel"/>
        </w:rPr>
        <w:t>un’ altezza</w:t>
      </w:r>
      <w:proofErr w:type="gramEnd"/>
      <w:r w:rsidRPr="009E5CF2">
        <w:rPr>
          <w:rFonts w:ascii="Corbel" w:hAnsi="Corbel"/>
        </w:rPr>
        <w:t xml:space="preserve"> minima di m 3,90 x 2900 mq è uguale 11.310,00 mc. Potete cortesemente chiarirci la cubatura da realizzare?</w:t>
      </w:r>
    </w:p>
    <w:p w:rsidR="009E5CF2" w:rsidRPr="009E5CF2" w:rsidRDefault="009E5CF2" w:rsidP="009E5CF2">
      <w:pPr>
        <w:pStyle w:val="Default"/>
        <w:ind w:left="720"/>
        <w:rPr>
          <w:rFonts w:ascii="Corbel" w:hAnsi="Corbel"/>
          <w:sz w:val="32"/>
          <w:szCs w:val="32"/>
          <w:u w:val="single"/>
        </w:rPr>
      </w:pPr>
      <w:r w:rsidRPr="009E5CF2">
        <w:rPr>
          <w:rFonts w:ascii="Corbel" w:hAnsi="Corbel"/>
          <w:sz w:val="32"/>
          <w:szCs w:val="32"/>
          <w:u w:val="single"/>
        </w:rPr>
        <w:t>Risposta</w:t>
      </w:r>
    </w:p>
    <w:p w:rsidR="009E5CF2" w:rsidRDefault="009E5CF2" w:rsidP="009E5CF2">
      <w:pPr>
        <w:pStyle w:val="Default"/>
        <w:ind w:left="720"/>
        <w:rPr>
          <w:rFonts w:ascii="Corbel" w:hAnsi="Corbel"/>
        </w:rPr>
      </w:pPr>
      <w:r w:rsidRPr="009E5CF2">
        <w:rPr>
          <w:rFonts w:ascii="Corbel" w:hAnsi="Corbel"/>
        </w:rPr>
        <w:t xml:space="preserve">La tabella 7 riportata sulla relazione illustrativa non è prescrittiva considerato che i mc da realizzare dipendono dai criteri di dimensionamento impartiti dalla normativa edilizia scolastica e che le norme tecniche comunali non prevedono particolari prescrizioni su </w:t>
      </w:r>
      <w:r w:rsidRPr="009E5CF2">
        <w:rPr>
          <w:rFonts w:ascii="Corbel" w:hAnsi="Corbel"/>
        </w:rPr>
        <w:lastRenderedPageBreak/>
        <w:t>volumi, superfici, altezze ecc. Lo schema planimetrico di chiarimento pubblicato sul sito internet www.scuoleinnovative.it specifica che l’intera area di intervento è pari a 4505 mq per ottenere l’effettiva superficie massima costruibile occorre detrarre da questa quella interessata dalla fascia d rispetto stradale, la fascia per il distacco (mt 5) dai confini e il posteggio pubblico (mq 214), tale superficie arrotondata risulta mq 2460. Si precisa che i progettisti sono liberi di utilizzare tipologie, tecnologie e materiali innovativi.</w:t>
      </w:r>
    </w:p>
    <w:p w:rsidR="00FE0674" w:rsidRDefault="00FE0674" w:rsidP="009E5CF2">
      <w:pPr>
        <w:pStyle w:val="Default"/>
        <w:ind w:left="720"/>
        <w:rPr>
          <w:rFonts w:ascii="Corbel" w:hAnsi="Corbel"/>
        </w:rPr>
      </w:pPr>
    </w:p>
    <w:p w:rsidR="00FE0674" w:rsidRPr="009E5CF2" w:rsidRDefault="00FE0674" w:rsidP="00FE0674">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FE0674" w:rsidRPr="00FE0674" w:rsidRDefault="00FE0674" w:rsidP="00FE0674">
      <w:pPr>
        <w:pStyle w:val="Default"/>
        <w:ind w:left="720"/>
        <w:rPr>
          <w:rFonts w:ascii="Corbel" w:hAnsi="Corbel"/>
        </w:rPr>
      </w:pPr>
      <w:r w:rsidRPr="00FE0674">
        <w:rPr>
          <w:rFonts w:ascii="Corbel" w:hAnsi="Corbel"/>
        </w:rPr>
        <w:t>Con riferimento alla FAQ n. 7 pubblicata sul sito si chiede ulteriormente:</w:t>
      </w:r>
    </w:p>
    <w:p w:rsidR="00FE0674" w:rsidRPr="00FE0674" w:rsidRDefault="00FE0674" w:rsidP="00FE0674">
      <w:pPr>
        <w:pStyle w:val="Default"/>
        <w:ind w:left="720"/>
        <w:rPr>
          <w:rFonts w:ascii="Corbel" w:hAnsi="Corbel"/>
        </w:rPr>
      </w:pPr>
      <w:r w:rsidRPr="00FE0674">
        <w:rPr>
          <w:rFonts w:ascii="Corbel" w:hAnsi="Corbel"/>
        </w:rPr>
        <w:t xml:space="preserve">- per spazi didattici si intendono quelli strettamente dedicati all'insegnamento tradizionale (aule </w:t>
      </w:r>
      <w:proofErr w:type="gramStart"/>
      <w:r w:rsidRPr="00FE0674">
        <w:rPr>
          <w:rFonts w:ascii="Corbel" w:hAnsi="Corbel"/>
        </w:rPr>
        <w:t>etc..</w:t>
      </w:r>
      <w:proofErr w:type="gramEnd"/>
      <w:r w:rsidRPr="00FE0674">
        <w:rPr>
          <w:rFonts w:ascii="Corbel" w:hAnsi="Corbel"/>
        </w:rPr>
        <w:t>) o tutti gli spazi della scuola?</w:t>
      </w:r>
    </w:p>
    <w:p w:rsidR="00FE0674" w:rsidRPr="00FE0674" w:rsidRDefault="00FE0674" w:rsidP="00FE0674">
      <w:pPr>
        <w:pStyle w:val="Default"/>
        <w:ind w:left="720"/>
        <w:rPr>
          <w:rFonts w:ascii="Corbel" w:hAnsi="Corbel"/>
        </w:rPr>
      </w:pPr>
      <w:r w:rsidRPr="00FE0674">
        <w:rPr>
          <w:rFonts w:ascii="Corbel" w:hAnsi="Corbel"/>
        </w:rPr>
        <w:t>- in riferimento al vigente DM del 75 deve intendersi come rispetto di ogni parametro dimensionale in esso indicato o come rispetto di parametri globali, all'interno dei quali studiare opportuni adattamenti tendenti a realizzare una scuola innovativa? infatti se il rispetto del predetto DM dovesse essere pedissequo, come si può progettare una scuola innovativa? occorre quindi precisare il senso e il limite dell'applicazione del DM più volte citato.</w:t>
      </w:r>
    </w:p>
    <w:p w:rsidR="00FE0674" w:rsidRPr="009E5CF2" w:rsidRDefault="00FE0674" w:rsidP="00FE0674">
      <w:pPr>
        <w:pStyle w:val="Default"/>
        <w:ind w:left="720"/>
        <w:rPr>
          <w:rFonts w:ascii="Corbel" w:hAnsi="Corbel"/>
          <w:sz w:val="32"/>
          <w:szCs w:val="32"/>
          <w:u w:val="single"/>
        </w:rPr>
      </w:pPr>
      <w:r w:rsidRPr="009E5CF2">
        <w:rPr>
          <w:rFonts w:ascii="Corbel" w:hAnsi="Corbel"/>
          <w:sz w:val="32"/>
          <w:szCs w:val="32"/>
          <w:u w:val="single"/>
        </w:rPr>
        <w:t>Risposta</w:t>
      </w:r>
    </w:p>
    <w:p w:rsidR="00FE0674" w:rsidRDefault="00FE0674" w:rsidP="00FE0674">
      <w:pPr>
        <w:pStyle w:val="Default"/>
        <w:ind w:left="720"/>
        <w:rPr>
          <w:rFonts w:ascii="Corbel" w:hAnsi="Corbel"/>
        </w:rPr>
      </w:pPr>
      <w:r w:rsidRPr="00FE0674">
        <w:rPr>
          <w:rFonts w:ascii="Corbel" w:hAnsi="Corbel"/>
        </w:rPr>
        <w:t>Il</w:t>
      </w:r>
      <w:r>
        <w:rPr>
          <w:rFonts w:ascii="Corbel" w:hAnsi="Corbel"/>
        </w:rPr>
        <w:t xml:space="preserve"> DM 18 dicembre 1975 non è stata</w:t>
      </w:r>
      <w:r w:rsidRPr="00FE0674">
        <w:rPr>
          <w:rFonts w:ascii="Corbel" w:hAnsi="Corbel"/>
        </w:rPr>
        <w:t xml:space="preserve"> abrogata ed è attualmente la normativa cui riferirsi per la progettazione di scuole.</w:t>
      </w:r>
    </w:p>
    <w:p w:rsidR="00AE3B08" w:rsidRDefault="00AE3B08" w:rsidP="00FE0674">
      <w:pPr>
        <w:pStyle w:val="Default"/>
        <w:ind w:left="720"/>
        <w:rPr>
          <w:rFonts w:ascii="Corbel" w:hAnsi="Corbel"/>
        </w:rPr>
      </w:pPr>
    </w:p>
    <w:p w:rsidR="00AE3B08" w:rsidRPr="009E5CF2" w:rsidRDefault="00AE3B08" w:rsidP="00AE3B08">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AE3B08" w:rsidRPr="00AE3B08" w:rsidRDefault="00AE3B08" w:rsidP="00AE3B08">
      <w:pPr>
        <w:pStyle w:val="Default"/>
        <w:ind w:left="720"/>
        <w:rPr>
          <w:rFonts w:ascii="Corbel" w:hAnsi="Corbel"/>
        </w:rPr>
      </w:pPr>
      <w:r w:rsidRPr="00AE3B08">
        <w:rPr>
          <w:rFonts w:ascii="Corbel" w:hAnsi="Corbel"/>
        </w:rPr>
        <w:t>In relazione alla stima sommaria dei lavori per la costruzione dell’opera si evidenzia quanto segue: il volume sul quale è stato considerato l’importo dell’opera è pari a 2.600,00 mc, inferiore al volume necessario per soddisfare le richieste del bando di concorso per la costruzione della scuola, che prevede 2 laboratori, una biblioteca, una mensa, una palestra, un'aula magna e un'aula multimediale. Superfici che necessariamente dovranno essere dimensionati secondo la tabella 5 Indici standard di superfici “spazi necessari” del D.M. 18/12/75. Applicando quanto previsto dai suddetti standard occorrono complessivamente per la scuola dell’infanzia mq 775 e per la scuola primaria mq 2.225. Tali superfici determinano un volume complessivo di gran lunga superiore a quanto previsto. Appare dunque incongruente il dato fornito come stima sommaria dei lavori. Di seguito si riporta stralcio della determinazione dell’importo complessivo finanziato:</w:t>
      </w:r>
    </w:p>
    <w:p w:rsidR="00AE3B08" w:rsidRPr="00AE3B08" w:rsidRDefault="00AE3B08" w:rsidP="00AE3B08">
      <w:pPr>
        <w:pStyle w:val="Default"/>
        <w:ind w:left="720"/>
        <w:rPr>
          <w:rFonts w:ascii="Corbel" w:hAnsi="Corbel"/>
        </w:rPr>
      </w:pPr>
      <w:r w:rsidRPr="00AE3B08">
        <w:rPr>
          <w:rFonts w:ascii="Corbel" w:hAnsi="Corbel"/>
        </w:rPr>
        <w:t>- superfice volumi 2.600,00 mc</w:t>
      </w:r>
    </w:p>
    <w:p w:rsidR="00AE3B08" w:rsidRPr="00AE3B08" w:rsidRDefault="00AE3B08" w:rsidP="00AE3B08">
      <w:pPr>
        <w:pStyle w:val="Default"/>
        <w:ind w:left="720"/>
        <w:rPr>
          <w:rFonts w:ascii="Corbel" w:hAnsi="Corbel"/>
        </w:rPr>
      </w:pPr>
      <w:r w:rsidRPr="00AE3B08">
        <w:rPr>
          <w:rFonts w:ascii="Corbel" w:hAnsi="Corbel"/>
        </w:rPr>
        <w:lastRenderedPageBreak/>
        <w:t>- costo 1.550,00 €/mc</w:t>
      </w:r>
    </w:p>
    <w:p w:rsidR="00AE3B08" w:rsidRPr="00AE3B08" w:rsidRDefault="00AE3B08" w:rsidP="00AE3B08">
      <w:pPr>
        <w:pStyle w:val="Default"/>
        <w:ind w:left="720"/>
        <w:rPr>
          <w:rFonts w:ascii="Corbel" w:hAnsi="Corbel"/>
        </w:rPr>
      </w:pPr>
      <w:r w:rsidRPr="00AE3B08">
        <w:rPr>
          <w:rFonts w:ascii="Corbel" w:hAnsi="Corbel"/>
        </w:rPr>
        <w:t>- importo 4.030.000,00 euro.</w:t>
      </w:r>
    </w:p>
    <w:p w:rsidR="00AE3B08" w:rsidRPr="00AE3B08" w:rsidRDefault="00AE3B08" w:rsidP="00AE3B08">
      <w:pPr>
        <w:pStyle w:val="Default"/>
        <w:ind w:left="720"/>
        <w:rPr>
          <w:rFonts w:ascii="Corbel" w:hAnsi="Corbel"/>
        </w:rPr>
      </w:pPr>
      <w:r w:rsidRPr="00AE3B08">
        <w:rPr>
          <w:rFonts w:ascii="Corbel" w:hAnsi="Corbel"/>
        </w:rPr>
        <w:t>Si chiede pertanto di dare delle indicazioni sulle osservazioni rilevate, poiché la spesa finanziata è di gran lunga inferiore alle richieste della committenza.</w:t>
      </w:r>
    </w:p>
    <w:p w:rsidR="00AE3B08" w:rsidRPr="009E5CF2" w:rsidRDefault="00AE3B08" w:rsidP="00AE3B08">
      <w:pPr>
        <w:pStyle w:val="Default"/>
        <w:ind w:left="720"/>
        <w:rPr>
          <w:rFonts w:ascii="Corbel" w:hAnsi="Corbel"/>
          <w:sz w:val="32"/>
          <w:szCs w:val="32"/>
          <w:u w:val="single"/>
        </w:rPr>
      </w:pPr>
      <w:r w:rsidRPr="009E5CF2">
        <w:rPr>
          <w:rFonts w:ascii="Corbel" w:hAnsi="Corbel"/>
          <w:sz w:val="32"/>
          <w:szCs w:val="32"/>
          <w:u w:val="single"/>
        </w:rPr>
        <w:t>Risposta</w:t>
      </w:r>
    </w:p>
    <w:p w:rsidR="00AE3B08" w:rsidRPr="00AE3B08" w:rsidRDefault="00AE3B08" w:rsidP="00AE3B08">
      <w:pPr>
        <w:pStyle w:val="Default"/>
        <w:ind w:left="720"/>
        <w:rPr>
          <w:rFonts w:ascii="Corbel" w:hAnsi="Corbel"/>
        </w:rPr>
      </w:pPr>
      <w:r w:rsidRPr="00AE3B08">
        <w:rPr>
          <w:rFonts w:ascii="Corbel" w:hAnsi="Corbel"/>
        </w:rPr>
        <w:t xml:space="preserve">Si specifica che la tabella 7 riportata sulla relazione illustrativa non è comunque prescrittiva, considerato che i mc. </w:t>
      </w:r>
      <w:proofErr w:type="gramStart"/>
      <w:r w:rsidRPr="00AE3B08">
        <w:rPr>
          <w:rFonts w:ascii="Corbel" w:hAnsi="Corbel"/>
        </w:rPr>
        <w:t>da</w:t>
      </w:r>
      <w:proofErr w:type="gramEnd"/>
      <w:r w:rsidRPr="00AE3B08">
        <w:rPr>
          <w:rFonts w:ascii="Corbel" w:hAnsi="Corbel"/>
        </w:rPr>
        <w:t xml:space="preserve"> realizzare dipendono dai criteri di dimensionamento impartiti dalla normativa di edilizia scolastica che peraltro non sembrano vincolanti da quanto riportato nel Bando del MIUR.  Le norme tecniche comunali non prevedono particolari prescrizioni su volumi, superfici, altezze, ecc. ma rimandano alla normativa di settore.</w:t>
      </w:r>
    </w:p>
    <w:p w:rsidR="00AE3B08" w:rsidRDefault="00AE3B08" w:rsidP="00AE3B08">
      <w:pPr>
        <w:pStyle w:val="Default"/>
        <w:ind w:left="720"/>
        <w:rPr>
          <w:rFonts w:ascii="Corbel" w:hAnsi="Corbel"/>
        </w:rPr>
      </w:pPr>
      <w:r w:rsidRPr="00AE3B08">
        <w:rPr>
          <w:rFonts w:ascii="Corbel" w:hAnsi="Corbel"/>
        </w:rPr>
        <w:t xml:space="preserve">In questo quadro di riferimento, la volumetria deriva da una scelta progettuale, compresa l’eventuale possibilità di inserire funzioni e attrezzature </w:t>
      </w:r>
      <w:proofErr w:type="spellStart"/>
      <w:r w:rsidRPr="00AE3B08">
        <w:rPr>
          <w:rFonts w:ascii="Corbel" w:hAnsi="Corbel"/>
        </w:rPr>
        <w:t>seminterrate</w:t>
      </w:r>
      <w:proofErr w:type="spellEnd"/>
      <w:r w:rsidRPr="00AE3B08">
        <w:rPr>
          <w:rFonts w:ascii="Corbel" w:hAnsi="Corbel"/>
        </w:rPr>
        <w:t xml:space="preserve"> o interrate.</w:t>
      </w:r>
    </w:p>
    <w:p w:rsidR="00123211" w:rsidRDefault="00123211" w:rsidP="00AE3B08">
      <w:pPr>
        <w:pStyle w:val="Default"/>
        <w:ind w:left="720"/>
        <w:rPr>
          <w:rFonts w:ascii="Corbel" w:hAnsi="Corbel"/>
        </w:rPr>
      </w:pPr>
    </w:p>
    <w:p w:rsidR="00123211" w:rsidRPr="009E5CF2" w:rsidRDefault="00123211" w:rsidP="00123211">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123211" w:rsidRPr="00123211" w:rsidRDefault="00123211" w:rsidP="00123211">
      <w:pPr>
        <w:pStyle w:val="Default"/>
        <w:ind w:left="720"/>
        <w:rPr>
          <w:rFonts w:ascii="Corbel" w:hAnsi="Corbel"/>
        </w:rPr>
      </w:pPr>
      <w:r w:rsidRPr="00123211">
        <w:rPr>
          <w:rFonts w:ascii="Corbel" w:hAnsi="Corbel"/>
        </w:rPr>
        <w:t xml:space="preserve">Si chiedono maggiori chiarimenti circa la definizione di inserimento </w:t>
      </w:r>
      <w:proofErr w:type="spellStart"/>
      <w:r w:rsidRPr="00123211">
        <w:rPr>
          <w:rFonts w:ascii="Corbel" w:hAnsi="Corbel"/>
        </w:rPr>
        <w:t>planovolumetrico</w:t>
      </w:r>
      <w:proofErr w:type="spellEnd"/>
      <w:r w:rsidRPr="00123211">
        <w:rPr>
          <w:rFonts w:ascii="Corbel" w:hAnsi="Corbel"/>
        </w:rPr>
        <w:t xml:space="preserve"> e </w:t>
      </w:r>
      <w:proofErr w:type="spellStart"/>
      <w:r w:rsidRPr="00123211">
        <w:rPr>
          <w:rFonts w:ascii="Corbel" w:hAnsi="Corbel"/>
        </w:rPr>
        <w:t>masterplan</w:t>
      </w:r>
      <w:proofErr w:type="spellEnd"/>
      <w:r w:rsidRPr="00123211">
        <w:rPr>
          <w:rFonts w:ascii="Corbel" w:hAnsi="Corbel"/>
        </w:rPr>
        <w:t xml:space="preserve">. Per quanto riguarda il </w:t>
      </w:r>
      <w:proofErr w:type="spellStart"/>
      <w:r w:rsidRPr="00123211">
        <w:rPr>
          <w:rFonts w:ascii="Corbel" w:hAnsi="Corbel"/>
        </w:rPr>
        <w:t>fotoinserimento</w:t>
      </w:r>
      <w:proofErr w:type="spellEnd"/>
      <w:r w:rsidRPr="00123211">
        <w:rPr>
          <w:rFonts w:ascii="Corbel" w:hAnsi="Corbel"/>
        </w:rPr>
        <w:t xml:space="preserve">, previsto nella prima tavola, si intende una vista tridimensionale </w:t>
      </w:r>
      <w:proofErr w:type="spellStart"/>
      <w:r w:rsidRPr="00123211">
        <w:rPr>
          <w:rFonts w:ascii="Corbel" w:hAnsi="Corbel"/>
        </w:rPr>
        <w:t>fotorealistica</w:t>
      </w:r>
      <w:proofErr w:type="spellEnd"/>
      <w:r w:rsidRPr="00123211">
        <w:rPr>
          <w:rFonts w:ascii="Corbel" w:hAnsi="Corbel"/>
        </w:rPr>
        <w:t xml:space="preserve"> o un inserimento in </w:t>
      </w:r>
      <w:proofErr w:type="spellStart"/>
      <w:r w:rsidRPr="00123211">
        <w:rPr>
          <w:rFonts w:ascii="Corbel" w:hAnsi="Corbel"/>
        </w:rPr>
        <w:t>ortofoto</w:t>
      </w:r>
      <w:proofErr w:type="spellEnd"/>
      <w:r w:rsidRPr="00123211">
        <w:rPr>
          <w:rFonts w:ascii="Corbel" w:hAnsi="Corbel"/>
        </w:rPr>
        <w:t>?</w:t>
      </w:r>
    </w:p>
    <w:p w:rsidR="00123211" w:rsidRPr="009E5CF2" w:rsidRDefault="00123211" w:rsidP="00123211">
      <w:pPr>
        <w:pStyle w:val="Default"/>
        <w:ind w:left="720"/>
        <w:rPr>
          <w:rFonts w:ascii="Corbel" w:hAnsi="Corbel"/>
          <w:sz w:val="32"/>
          <w:szCs w:val="32"/>
          <w:u w:val="single"/>
        </w:rPr>
      </w:pPr>
      <w:r w:rsidRPr="009E5CF2">
        <w:rPr>
          <w:rFonts w:ascii="Corbel" w:hAnsi="Corbel"/>
          <w:sz w:val="32"/>
          <w:szCs w:val="32"/>
          <w:u w:val="single"/>
        </w:rPr>
        <w:t>Risposta</w:t>
      </w:r>
    </w:p>
    <w:p w:rsidR="00123211" w:rsidRDefault="00123211" w:rsidP="00123211">
      <w:pPr>
        <w:pStyle w:val="Default"/>
        <w:ind w:left="720"/>
        <w:rPr>
          <w:rFonts w:ascii="Corbel" w:hAnsi="Corbel"/>
        </w:rPr>
      </w:pPr>
      <w:r w:rsidRPr="00123211">
        <w:rPr>
          <w:rFonts w:ascii="Corbel" w:hAnsi="Corbel"/>
        </w:rPr>
        <w:t>Tutte le indicazioni sono contenute nel bando di concorso.</w:t>
      </w:r>
    </w:p>
    <w:p w:rsidR="00696AAA" w:rsidRDefault="00696AAA" w:rsidP="00123211">
      <w:pPr>
        <w:pStyle w:val="Default"/>
        <w:ind w:left="720"/>
        <w:rPr>
          <w:rFonts w:ascii="Corbel" w:hAnsi="Corbel"/>
        </w:rPr>
      </w:pPr>
    </w:p>
    <w:p w:rsidR="00696AAA" w:rsidRPr="009E5CF2" w:rsidRDefault="00696AAA" w:rsidP="00696AAA">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696AAA" w:rsidRDefault="00696AAA" w:rsidP="00696AAA">
      <w:pPr>
        <w:pStyle w:val="Default"/>
        <w:ind w:left="720"/>
        <w:rPr>
          <w:rFonts w:ascii="Corbel" w:hAnsi="Corbel"/>
        </w:rPr>
      </w:pPr>
      <w:r w:rsidRPr="00696AAA">
        <w:rPr>
          <w:rFonts w:ascii="Corbel" w:hAnsi="Corbel"/>
        </w:rPr>
        <w:t>Nello scorso mese di luglio, a seguito di un sopralluogo nell’area destinata al progetto, ci siamo recati presso il comune di riferimento, nello specifico quello di Villabate (PA), ricevendo qui documentazione aggiuntiva rispetto a quella presentata sul sito ufficiale del concorso, che pare fosse in attesa di accettazione da parte del MIUR. Ad oggi, ricevuta notizia, tramite il sito ufficiale, della posticipazione del termine di concorso e della pubblicazione di documenti aggiuntivi, non è stata pubblicata nella pagina relativa al bando di concorso per il comune di Villabate nessun documento integrativo che ci confermasse le variazioni prospettateci dall’amministrazione comunale. Chiediamo, dunque, se tenere conto del materiale assunto presso il comune, o attenerci ai documenti iniziali pubblicati nel bando di concorso.</w:t>
      </w:r>
    </w:p>
    <w:p w:rsidR="00696AAA" w:rsidRPr="00696AAA" w:rsidRDefault="00696AAA" w:rsidP="00696AAA">
      <w:pPr>
        <w:pStyle w:val="Default"/>
        <w:ind w:left="720"/>
        <w:rPr>
          <w:rFonts w:ascii="Corbel" w:hAnsi="Corbel"/>
        </w:rPr>
      </w:pPr>
    </w:p>
    <w:p w:rsidR="00696AAA" w:rsidRPr="009E5CF2" w:rsidRDefault="00696AAA" w:rsidP="00696AAA">
      <w:pPr>
        <w:pStyle w:val="Default"/>
        <w:ind w:left="720"/>
        <w:rPr>
          <w:rFonts w:ascii="Corbel" w:hAnsi="Corbel"/>
          <w:sz w:val="32"/>
          <w:szCs w:val="32"/>
          <w:u w:val="single"/>
        </w:rPr>
      </w:pPr>
      <w:r w:rsidRPr="009E5CF2">
        <w:rPr>
          <w:rFonts w:ascii="Corbel" w:hAnsi="Corbel"/>
          <w:sz w:val="32"/>
          <w:szCs w:val="32"/>
          <w:u w:val="single"/>
        </w:rPr>
        <w:lastRenderedPageBreak/>
        <w:t>Risposta</w:t>
      </w:r>
    </w:p>
    <w:p w:rsidR="00696AAA" w:rsidRPr="009E5CF2" w:rsidRDefault="00696AAA" w:rsidP="00696AAA">
      <w:pPr>
        <w:pStyle w:val="Default"/>
        <w:ind w:left="720"/>
        <w:rPr>
          <w:rFonts w:ascii="Corbel" w:hAnsi="Corbel"/>
        </w:rPr>
      </w:pPr>
      <w:r w:rsidRPr="00696AAA">
        <w:rPr>
          <w:rFonts w:ascii="Corbel" w:hAnsi="Corbel"/>
        </w:rPr>
        <w:t>La documentazione sopra citata è sta</w:t>
      </w:r>
      <w:r>
        <w:rPr>
          <w:rFonts w:ascii="Corbel" w:hAnsi="Corbel"/>
        </w:rPr>
        <w:t xml:space="preserve">ta pubblicata sul sito internet </w:t>
      </w:r>
      <w:hyperlink r:id="rId8" w:history="1">
        <w:r w:rsidRPr="00B152E4">
          <w:rPr>
            <w:rStyle w:val="Collegamentoipertestuale"/>
            <w:rFonts w:ascii="Corbel" w:hAnsi="Corbel"/>
          </w:rPr>
          <w:t>www.scuoleinnovative.it</w:t>
        </w:r>
      </w:hyperlink>
      <w:r>
        <w:rPr>
          <w:rFonts w:ascii="Corbel" w:hAnsi="Corbel"/>
        </w:rPr>
        <w:t xml:space="preserve"> </w:t>
      </w:r>
      <w:r w:rsidRPr="00696AAA">
        <w:rPr>
          <w:rFonts w:ascii="Corbel" w:hAnsi="Corbel"/>
        </w:rPr>
        <w:t>in altri allegati.</w:t>
      </w:r>
    </w:p>
    <w:p w:rsidR="009E5CF2" w:rsidRDefault="009E5CF2" w:rsidP="009E5CF2">
      <w:pPr>
        <w:pStyle w:val="Default"/>
        <w:ind w:left="720"/>
        <w:rPr>
          <w:rFonts w:ascii="Corbel" w:hAnsi="Corbel"/>
        </w:rPr>
      </w:pPr>
    </w:p>
    <w:p w:rsidR="00DF1A88" w:rsidRPr="009E5CF2" w:rsidRDefault="00DF1A88" w:rsidP="00DF1A88">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DF1A88" w:rsidRPr="00DF1A88" w:rsidRDefault="00DF1A88" w:rsidP="00DF1A88">
      <w:pPr>
        <w:pStyle w:val="Default"/>
        <w:ind w:left="720"/>
        <w:rPr>
          <w:rFonts w:ascii="Corbel" w:hAnsi="Corbel"/>
        </w:rPr>
      </w:pPr>
      <w:r>
        <w:rPr>
          <w:rFonts w:ascii="Corbel" w:hAnsi="Corbel"/>
        </w:rPr>
        <w:t xml:space="preserve">Premesso che: </w:t>
      </w:r>
      <w:r w:rsidRPr="00DF1A88">
        <w:rPr>
          <w:rFonts w:ascii="Corbel" w:hAnsi="Corbel"/>
        </w:rPr>
        <w:t xml:space="preserve">nel documento del MIUR, a pag. 15 Regione Sicilia, è previsto per il Comune di Villabate (PA), Scuola infanzia e primaria, codice CIG gara 6687148918, importo stimato da Quadro economico €4.500.000,00, importo stimato dei lavori, €4.500.000,00, importo autorizzato dalla Regione nel rispetto del finanziamento statale €4.500.000,00. </w:t>
      </w:r>
    </w:p>
    <w:p w:rsidR="00DF1A88" w:rsidRDefault="00DF1A88" w:rsidP="00DF1A88">
      <w:pPr>
        <w:pStyle w:val="Default"/>
        <w:ind w:left="720"/>
        <w:rPr>
          <w:rFonts w:ascii="Corbel" w:hAnsi="Corbel"/>
        </w:rPr>
      </w:pPr>
      <w:r w:rsidRPr="00DF1A88">
        <w:rPr>
          <w:rFonts w:ascii="Corbel" w:hAnsi="Corbel"/>
        </w:rPr>
        <w:t>Nel documento Scheda di intervento, Allegato A, l’Importo co</w:t>
      </w:r>
      <w:r>
        <w:rPr>
          <w:rFonts w:ascii="Corbel" w:hAnsi="Corbel"/>
        </w:rPr>
        <w:t xml:space="preserve">mplessivo stimato dei lavori è: </w:t>
      </w:r>
    </w:p>
    <w:p w:rsidR="00DF1A88" w:rsidRPr="00DF1A88" w:rsidRDefault="00DF1A88" w:rsidP="00DF1A88">
      <w:pPr>
        <w:pStyle w:val="Default"/>
        <w:numPr>
          <w:ilvl w:val="0"/>
          <w:numId w:val="3"/>
        </w:numPr>
        <w:rPr>
          <w:rFonts w:ascii="Corbel" w:hAnsi="Corbel"/>
        </w:rPr>
      </w:pPr>
      <w:r w:rsidRPr="00DF1A88">
        <w:rPr>
          <w:rFonts w:ascii="Corbel" w:hAnsi="Corbel"/>
        </w:rPr>
        <w:t>Costo</w:t>
      </w:r>
      <w:r w:rsidRPr="00DF1A88">
        <w:rPr>
          <w:rFonts w:ascii="Corbel" w:hAnsi="Corbel"/>
        </w:rPr>
        <w:t xml:space="preserve"> complessivo delle opere: € 4.030.000</w:t>
      </w:r>
    </w:p>
    <w:p w:rsidR="00DF1A88" w:rsidRPr="00DF1A88" w:rsidRDefault="00DF1A88" w:rsidP="00DF1A88">
      <w:pPr>
        <w:pStyle w:val="Default"/>
        <w:numPr>
          <w:ilvl w:val="0"/>
          <w:numId w:val="3"/>
        </w:numPr>
        <w:rPr>
          <w:rFonts w:ascii="Corbel" w:hAnsi="Corbel"/>
        </w:rPr>
      </w:pPr>
      <w:r w:rsidRPr="00DF1A88">
        <w:rPr>
          <w:rFonts w:ascii="Corbel" w:hAnsi="Corbel"/>
        </w:rPr>
        <w:t>Spazi</w:t>
      </w:r>
      <w:r w:rsidRPr="00DF1A88">
        <w:rPr>
          <w:rFonts w:ascii="Corbel" w:hAnsi="Corbel"/>
        </w:rPr>
        <w:t xml:space="preserve"> esterni e </w:t>
      </w:r>
      <w:proofErr w:type="spellStart"/>
      <w:r w:rsidRPr="00DF1A88">
        <w:rPr>
          <w:rFonts w:ascii="Corbel" w:hAnsi="Corbel"/>
        </w:rPr>
        <w:t>sottoservizi</w:t>
      </w:r>
      <w:proofErr w:type="spellEnd"/>
      <w:r w:rsidRPr="00DF1A88">
        <w:rPr>
          <w:rFonts w:ascii="Corbel" w:hAnsi="Corbel"/>
        </w:rPr>
        <w:t>: € 370.000</w:t>
      </w:r>
    </w:p>
    <w:p w:rsidR="00DF1A88" w:rsidRPr="00DF1A88" w:rsidRDefault="00DF1A88" w:rsidP="00DF1A88">
      <w:pPr>
        <w:pStyle w:val="Default"/>
        <w:numPr>
          <w:ilvl w:val="0"/>
          <w:numId w:val="3"/>
        </w:numPr>
        <w:rPr>
          <w:rFonts w:ascii="Corbel" w:hAnsi="Corbel"/>
        </w:rPr>
      </w:pPr>
      <w:r w:rsidRPr="00DF1A88">
        <w:rPr>
          <w:rFonts w:ascii="Corbel" w:hAnsi="Corbel"/>
        </w:rPr>
        <w:t>Oneri per la sicurezza: € 100.000</w:t>
      </w:r>
    </w:p>
    <w:p w:rsidR="00DF1A88" w:rsidRPr="00DF1A88" w:rsidRDefault="00DF1A88" w:rsidP="00DF1A88">
      <w:pPr>
        <w:pStyle w:val="Default"/>
        <w:ind w:left="720"/>
        <w:rPr>
          <w:rFonts w:ascii="Corbel" w:hAnsi="Corbel"/>
        </w:rPr>
      </w:pPr>
      <w:r w:rsidRPr="00DF1A88">
        <w:rPr>
          <w:rFonts w:ascii="Corbel" w:hAnsi="Corbel"/>
        </w:rPr>
        <w:t>Totale € 4.500.000</w:t>
      </w:r>
    </w:p>
    <w:p w:rsidR="00DF1A88" w:rsidRPr="00DF1A88" w:rsidRDefault="00DF1A88" w:rsidP="00DF1A88">
      <w:pPr>
        <w:pStyle w:val="Default"/>
        <w:ind w:left="720"/>
        <w:rPr>
          <w:rFonts w:ascii="Corbel" w:hAnsi="Corbel"/>
        </w:rPr>
      </w:pPr>
      <w:r w:rsidRPr="00DF1A88">
        <w:rPr>
          <w:rFonts w:ascii="Corbel" w:hAnsi="Corbel"/>
        </w:rPr>
        <w:t>Sono escluse tutte le altre voci, così come previsto all’art. 4 del bando, punto 8 e nella dichiarazione del Sindaco</w:t>
      </w:r>
    </w:p>
    <w:p w:rsidR="00DF1A88" w:rsidRPr="00DF1A88" w:rsidRDefault="00DF1A88" w:rsidP="00DF1A88">
      <w:pPr>
        <w:pStyle w:val="Default"/>
        <w:ind w:left="720"/>
        <w:rPr>
          <w:rFonts w:ascii="Corbel" w:hAnsi="Corbel"/>
        </w:rPr>
      </w:pPr>
      <w:r w:rsidRPr="00DF1A88">
        <w:rPr>
          <w:rFonts w:ascii="Corbel" w:hAnsi="Corbel"/>
        </w:rPr>
        <w:t>Nel D.M. 593/2015 all’art. 1, comma 3 stabilisce “… Non sono in ogni caso ammesse e sono quindi a carico dell’ente locale le spese per: a) indagini preliminari; b) progettazione; c) arredi, allestimenti e attrezzature per la didattica. …”.</w:t>
      </w:r>
    </w:p>
    <w:p w:rsidR="00DF1A88" w:rsidRPr="00DF1A88" w:rsidRDefault="00DF1A88" w:rsidP="00DF1A88">
      <w:pPr>
        <w:pStyle w:val="Default"/>
        <w:ind w:left="720"/>
        <w:rPr>
          <w:rFonts w:ascii="Corbel" w:hAnsi="Corbel"/>
        </w:rPr>
      </w:pPr>
      <w:r w:rsidRPr="00DF1A88">
        <w:rPr>
          <w:rFonts w:ascii="Corbel" w:hAnsi="Corbel"/>
        </w:rPr>
        <w:t xml:space="preserve">Nel bando di gara sono richieste anche: “2. Stime economiche: calcolo sommario della spesa, in formato PDF, suddiviso in </w:t>
      </w:r>
      <w:proofErr w:type="spellStart"/>
      <w:r w:rsidRPr="00DF1A88">
        <w:rPr>
          <w:rFonts w:ascii="Corbel" w:hAnsi="Corbel"/>
        </w:rPr>
        <w:t>macrocategorie</w:t>
      </w:r>
      <w:proofErr w:type="spellEnd"/>
      <w:r w:rsidRPr="00DF1A88">
        <w:rPr>
          <w:rFonts w:ascii="Corbel" w:hAnsi="Corbel"/>
        </w:rPr>
        <w:t xml:space="preserve"> di lavori. L’importo totale dei lavori deve tener conto dell’importo stimato dall’ente locale per la realizzazione dei lavori e di quello autorizzato dalle Regioni come indicato nell’allegato al presente avviso per ciascuna area territoriale di riferimento. È altresì necessario allegare al calcolo sommario una relazione che indichi la sostenibilità dei costi stimati in relazione alle soluzioni progettuali proposte”.</w:t>
      </w:r>
    </w:p>
    <w:p w:rsidR="00DF1A88" w:rsidRPr="00DF1A88" w:rsidRDefault="00DF1A88" w:rsidP="00DF1A88">
      <w:pPr>
        <w:pStyle w:val="Default"/>
        <w:ind w:left="720"/>
        <w:rPr>
          <w:rFonts w:ascii="Corbel" w:hAnsi="Corbel"/>
        </w:rPr>
      </w:pPr>
      <w:r w:rsidRPr="00DF1A88">
        <w:rPr>
          <w:rFonts w:ascii="Corbel" w:hAnsi="Corbel"/>
        </w:rPr>
        <w:t xml:space="preserve">Tutto ciò premesso, in fase di redazione del nostro elaborato “2. Stime economiche” si ricava che il costo presunto dei lavori (opere) supera gli € 4.500.000 previsti nel bando, in quanto sono previste forniture e lavori per realizzare una Scuola innovativa, all’avanguardia nel campo dell’edilizia scolastica, costruita secondo i canoni della </w:t>
      </w:r>
      <w:proofErr w:type="spellStart"/>
      <w:r w:rsidRPr="00DF1A88">
        <w:rPr>
          <w:rFonts w:ascii="Corbel" w:hAnsi="Corbel"/>
        </w:rPr>
        <w:t>bio</w:t>
      </w:r>
      <w:proofErr w:type="spellEnd"/>
      <w:r w:rsidRPr="00DF1A88">
        <w:rPr>
          <w:rFonts w:ascii="Corbel" w:hAnsi="Corbel"/>
        </w:rPr>
        <w:t>-edilizia, in simbiosi con il territorio e la cittadinanza.</w:t>
      </w:r>
    </w:p>
    <w:p w:rsidR="00DF1A88" w:rsidRPr="00DF1A88" w:rsidRDefault="00DF1A88" w:rsidP="00DF1A88">
      <w:pPr>
        <w:pStyle w:val="Default"/>
        <w:ind w:left="720"/>
        <w:rPr>
          <w:rFonts w:ascii="Corbel" w:hAnsi="Corbel"/>
        </w:rPr>
      </w:pPr>
      <w:r w:rsidRPr="00DF1A88">
        <w:rPr>
          <w:rFonts w:ascii="Corbel" w:hAnsi="Corbel"/>
        </w:rPr>
        <w:t xml:space="preserve">Quesito: </w:t>
      </w:r>
    </w:p>
    <w:p w:rsidR="00DF1A88" w:rsidRPr="00DF1A88" w:rsidRDefault="00DF1A88" w:rsidP="00DF1A88">
      <w:pPr>
        <w:pStyle w:val="Default"/>
        <w:ind w:left="720"/>
        <w:rPr>
          <w:rFonts w:ascii="Corbel" w:hAnsi="Corbel"/>
        </w:rPr>
      </w:pPr>
      <w:r w:rsidRPr="00DF1A88">
        <w:rPr>
          <w:rFonts w:ascii="Corbel" w:hAnsi="Corbel"/>
        </w:rPr>
        <w:lastRenderedPageBreak/>
        <w:t>Oltre alle spese non ammissibili (come indicate nel D.M. 593/2015) ovvero all’</w:t>
      </w:r>
      <w:proofErr w:type="spellStart"/>
      <w:r w:rsidRPr="00DF1A88">
        <w:rPr>
          <w:rFonts w:ascii="Corbel" w:hAnsi="Corbel"/>
        </w:rPr>
        <w:t>i.v.a</w:t>
      </w:r>
      <w:proofErr w:type="spellEnd"/>
      <w:r w:rsidRPr="00DF1A88">
        <w:rPr>
          <w:rFonts w:ascii="Corbel" w:hAnsi="Corbel"/>
        </w:rPr>
        <w:t>., le indagini preliminari, la progettazione, gli arredi, allestimenti e attrezzature per la didattica, così come previsto nel bando, si possono prevedere eventuali ulteriori somme che l’Amministrazione Comunale di Villabate potrebbe erogare per l’esecuzione dell’opera al fine di garantire “la sostenibilità dei costi stimati in relazione alle soluzioni progettuali proposte”? Oppure, l’importo per lavori di € 4.500.000 previsti nel bando è un limite insuperabile?</w:t>
      </w:r>
    </w:p>
    <w:p w:rsidR="00DF1A88" w:rsidRPr="009E5CF2" w:rsidRDefault="00DF1A88" w:rsidP="00DF1A88">
      <w:pPr>
        <w:pStyle w:val="Default"/>
        <w:ind w:left="720"/>
        <w:rPr>
          <w:rFonts w:ascii="Corbel" w:hAnsi="Corbel"/>
          <w:sz w:val="32"/>
          <w:szCs w:val="32"/>
          <w:u w:val="single"/>
        </w:rPr>
      </w:pPr>
      <w:r w:rsidRPr="009E5CF2">
        <w:rPr>
          <w:rFonts w:ascii="Corbel" w:hAnsi="Corbel"/>
          <w:sz w:val="32"/>
          <w:szCs w:val="32"/>
          <w:u w:val="single"/>
        </w:rPr>
        <w:t>Risposta</w:t>
      </w:r>
    </w:p>
    <w:p w:rsidR="00696AAA" w:rsidRDefault="00DF1A88" w:rsidP="00DF1A88">
      <w:pPr>
        <w:pStyle w:val="Default"/>
        <w:ind w:left="720"/>
        <w:rPr>
          <w:rFonts w:ascii="Corbel" w:hAnsi="Corbel"/>
        </w:rPr>
      </w:pPr>
      <w:r w:rsidRPr="00DF1A88">
        <w:rPr>
          <w:rFonts w:ascii="Corbel" w:hAnsi="Corbel"/>
        </w:rPr>
        <w:t>L’importo di finanziamento è di € 4.500.000,00 per cui non è pensabile in virtù dell’esecuzione dei lavori da parte dell’INAIL che il Comune possa compartecipare economicamente per gli stessi.</w:t>
      </w:r>
    </w:p>
    <w:p w:rsidR="00612FFC" w:rsidRDefault="00612FFC" w:rsidP="00DF1A88">
      <w:pPr>
        <w:pStyle w:val="Default"/>
        <w:ind w:left="720"/>
        <w:rPr>
          <w:rFonts w:ascii="Corbel" w:hAnsi="Corbel"/>
        </w:rPr>
      </w:pPr>
    </w:p>
    <w:p w:rsidR="00612FFC" w:rsidRPr="009E5CF2" w:rsidRDefault="00612FFC" w:rsidP="00612FFC">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612FFC" w:rsidRPr="00612FFC" w:rsidRDefault="00612FFC" w:rsidP="00612FFC">
      <w:pPr>
        <w:pStyle w:val="Default"/>
        <w:ind w:left="720"/>
        <w:rPr>
          <w:rFonts w:ascii="Corbel" w:hAnsi="Corbel"/>
        </w:rPr>
      </w:pPr>
      <w:r w:rsidRPr="00612FFC">
        <w:rPr>
          <w:rFonts w:ascii="Corbel" w:hAnsi="Corbel"/>
        </w:rPr>
        <w:t>Nello schema planimetrico di chiarimento pubblicato ad agosto viene indicata la strada verso fondi agricoli all'interno del lotto così come un’area di parcheggio pubblico di mq.214. Se così è l'area del lotto non è più di mq. 4505 ma risulterebbe inferiore alla quadratura minima prevista dal D.M.18/12/1975 pari a mq. 4.255. Si può avere una planimetria corretta (in DWG) con l'esatta ubicazione dell'area quotata in ogni suo lato?</w:t>
      </w:r>
    </w:p>
    <w:p w:rsidR="00612FFC" w:rsidRPr="009E5CF2" w:rsidRDefault="00612FFC" w:rsidP="00612FFC">
      <w:pPr>
        <w:pStyle w:val="Default"/>
        <w:ind w:left="720"/>
        <w:rPr>
          <w:rFonts w:ascii="Corbel" w:hAnsi="Corbel"/>
          <w:sz w:val="32"/>
          <w:szCs w:val="32"/>
          <w:u w:val="single"/>
        </w:rPr>
      </w:pPr>
      <w:r w:rsidRPr="009E5CF2">
        <w:rPr>
          <w:rFonts w:ascii="Corbel" w:hAnsi="Corbel"/>
          <w:sz w:val="32"/>
          <w:szCs w:val="32"/>
          <w:u w:val="single"/>
        </w:rPr>
        <w:t>Risposta</w:t>
      </w:r>
    </w:p>
    <w:p w:rsidR="00612FFC" w:rsidRDefault="00612FFC" w:rsidP="00612FFC">
      <w:pPr>
        <w:pStyle w:val="Default"/>
        <w:ind w:left="720"/>
        <w:rPr>
          <w:rFonts w:ascii="Corbel" w:hAnsi="Corbel"/>
        </w:rPr>
      </w:pPr>
      <w:r w:rsidRPr="00612FFC">
        <w:rPr>
          <w:rFonts w:ascii="Corbel" w:hAnsi="Corbel"/>
        </w:rPr>
        <w:t xml:space="preserve">La documentazione è stata pubblicata sul sito internet </w:t>
      </w:r>
      <w:hyperlink r:id="rId9" w:history="1">
        <w:r w:rsidRPr="00B152E4">
          <w:rPr>
            <w:rStyle w:val="Collegamentoipertestuale"/>
            <w:rFonts w:ascii="Corbel" w:hAnsi="Corbel"/>
          </w:rPr>
          <w:t>www.scuoleinnovative.it</w:t>
        </w:r>
      </w:hyperlink>
      <w:r>
        <w:rPr>
          <w:rFonts w:ascii="Corbel" w:hAnsi="Corbel"/>
        </w:rPr>
        <w:t xml:space="preserve"> </w:t>
      </w:r>
    </w:p>
    <w:p w:rsidR="00612FFC" w:rsidRDefault="00612FFC" w:rsidP="00612FFC">
      <w:pPr>
        <w:pStyle w:val="Default"/>
        <w:ind w:left="720"/>
        <w:rPr>
          <w:rFonts w:ascii="Corbel" w:hAnsi="Corbel"/>
        </w:rPr>
      </w:pPr>
    </w:p>
    <w:p w:rsidR="007E53DE" w:rsidRPr="009E5CF2" w:rsidRDefault="007E53DE" w:rsidP="007E53DE">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7E53DE" w:rsidRPr="007E53DE" w:rsidRDefault="007E53DE" w:rsidP="007E53DE">
      <w:pPr>
        <w:pStyle w:val="Default"/>
        <w:ind w:left="720"/>
        <w:rPr>
          <w:rFonts w:ascii="Corbel" w:hAnsi="Corbel"/>
        </w:rPr>
      </w:pPr>
      <w:r w:rsidRPr="007E53DE">
        <w:rPr>
          <w:rFonts w:ascii="Corbel" w:hAnsi="Corbel"/>
        </w:rPr>
        <w:t xml:space="preserve">Tra la nuova documentazione integrativa, pubblicata di recente dal MIUR sulla scheda del comune di Villabate, si trova un file pdf dal nome “Villabate” contenente una stima sommaria dei Lavori con molta probabilità in sostituzione della stima allegata alla relazione Illustrativa </w:t>
      </w:r>
      <w:proofErr w:type="spellStart"/>
      <w:r w:rsidRPr="007E53DE">
        <w:rPr>
          <w:rFonts w:ascii="Corbel" w:hAnsi="Corbel"/>
        </w:rPr>
        <w:t>all</w:t>
      </w:r>
      <w:proofErr w:type="spellEnd"/>
      <w:r w:rsidRPr="007E53DE">
        <w:rPr>
          <w:rFonts w:ascii="Corbel" w:hAnsi="Corbel"/>
        </w:rPr>
        <w:t>. 6 dove erano riportati volumi dell'edificio pari a 260 mc.</w:t>
      </w:r>
    </w:p>
    <w:p w:rsidR="007E53DE" w:rsidRPr="007E53DE" w:rsidRDefault="007E53DE" w:rsidP="007E53DE">
      <w:pPr>
        <w:pStyle w:val="Default"/>
        <w:ind w:left="720"/>
        <w:rPr>
          <w:rFonts w:ascii="Corbel" w:hAnsi="Corbel"/>
        </w:rPr>
      </w:pPr>
      <w:r w:rsidRPr="007E53DE">
        <w:rPr>
          <w:rFonts w:ascii="Corbel" w:hAnsi="Corbel"/>
        </w:rPr>
        <w:t>In questo nuovo documento che sostituisce il primo vengono riportati mc 2.600 per il calcolo parametrico del costo dell’opera.</w:t>
      </w:r>
    </w:p>
    <w:p w:rsidR="007E53DE" w:rsidRPr="007E53DE" w:rsidRDefault="007E53DE" w:rsidP="007E53DE">
      <w:pPr>
        <w:pStyle w:val="Default"/>
        <w:ind w:left="720"/>
        <w:rPr>
          <w:rFonts w:ascii="Corbel" w:hAnsi="Corbel"/>
        </w:rPr>
      </w:pPr>
      <w:r w:rsidRPr="007E53DE">
        <w:rPr>
          <w:rFonts w:ascii="Corbel" w:hAnsi="Corbel"/>
        </w:rPr>
        <w:t xml:space="preserve">Riteniamo questo dato di volume estremamente esiguo per la realizzazione della scuola, tanto che all'allegato A (scheda sintetica progetto), della stessa documentazione prodotta dall’Ente, sono riportati i dati metrici di progetto al “quadro </w:t>
      </w:r>
      <w:proofErr w:type="spellStart"/>
      <w:r w:rsidRPr="007E53DE">
        <w:rPr>
          <w:rFonts w:ascii="Corbel" w:hAnsi="Corbel"/>
        </w:rPr>
        <w:t>esigenziale</w:t>
      </w:r>
      <w:proofErr w:type="spellEnd"/>
      <w:r w:rsidRPr="007E53DE">
        <w:rPr>
          <w:rFonts w:ascii="Corbel" w:hAnsi="Corbel"/>
        </w:rPr>
        <w:t>” con una superficie stimata calpestabile pari a 2.900 mq.</w:t>
      </w:r>
    </w:p>
    <w:p w:rsidR="007E53DE" w:rsidRPr="007E53DE" w:rsidRDefault="007E53DE" w:rsidP="007E53DE">
      <w:pPr>
        <w:pStyle w:val="Default"/>
        <w:ind w:left="720"/>
        <w:rPr>
          <w:rFonts w:ascii="Corbel" w:hAnsi="Corbel"/>
        </w:rPr>
      </w:pPr>
      <w:r w:rsidRPr="007E53DE">
        <w:rPr>
          <w:rFonts w:ascii="Corbel" w:hAnsi="Corbel"/>
        </w:rPr>
        <w:t>Riteniamo che ci sia un'incongruità. A quali dati dobbiamo fare riferimento?</w:t>
      </w:r>
    </w:p>
    <w:p w:rsidR="007E53DE" w:rsidRPr="009E5CF2" w:rsidRDefault="007E53DE" w:rsidP="007E53DE">
      <w:pPr>
        <w:pStyle w:val="Default"/>
        <w:ind w:left="720"/>
        <w:rPr>
          <w:rFonts w:ascii="Corbel" w:hAnsi="Corbel"/>
          <w:sz w:val="32"/>
          <w:szCs w:val="32"/>
          <w:u w:val="single"/>
        </w:rPr>
      </w:pPr>
      <w:r w:rsidRPr="009E5CF2">
        <w:rPr>
          <w:rFonts w:ascii="Corbel" w:hAnsi="Corbel"/>
          <w:sz w:val="32"/>
          <w:szCs w:val="32"/>
          <w:u w:val="single"/>
        </w:rPr>
        <w:lastRenderedPageBreak/>
        <w:t>Risposta</w:t>
      </w:r>
    </w:p>
    <w:p w:rsidR="00612FFC" w:rsidRDefault="007E53DE" w:rsidP="007E53DE">
      <w:pPr>
        <w:pStyle w:val="Default"/>
        <w:ind w:left="720"/>
        <w:rPr>
          <w:rFonts w:ascii="Corbel" w:hAnsi="Corbel"/>
        </w:rPr>
      </w:pPr>
      <w:r w:rsidRPr="007E53DE">
        <w:rPr>
          <w:rFonts w:ascii="Corbel" w:hAnsi="Corbel"/>
        </w:rPr>
        <w:t xml:space="preserve">Si specifica che la tabella 7 riportata sulla relazione illustrativa è errata e comunque non prescrittiva, considerato che i mc. </w:t>
      </w:r>
      <w:proofErr w:type="gramStart"/>
      <w:r w:rsidRPr="007E53DE">
        <w:rPr>
          <w:rFonts w:ascii="Corbel" w:hAnsi="Corbel"/>
        </w:rPr>
        <w:t>da</w:t>
      </w:r>
      <w:proofErr w:type="gramEnd"/>
      <w:r w:rsidRPr="007E53DE">
        <w:rPr>
          <w:rFonts w:ascii="Corbel" w:hAnsi="Corbel"/>
        </w:rPr>
        <w:t xml:space="preserve"> realizzare dipendono dai criteri di dimensionamento impartiti dalla normativa di edilizia scolastica che peraltro non sembrano vincolanti da quanto riportato nel Bando del MIUR.  Le norme tecniche comunali non prevedono particolari prescrizioni su volumi, superfici, altezze, ecc. ma riman</w:t>
      </w:r>
      <w:r>
        <w:rPr>
          <w:rFonts w:ascii="Corbel" w:hAnsi="Corbel"/>
        </w:rPr>
        <w:t xml:space="preserve">dano alla normativa di settore. </w:t>
      </w:r>
      <w:r w:rsidRPr="007E53DE">
        <w:rPr>
          <w:rFonts w:ascii="Corbel" w:hAnsi="Corbel"/>
        </w:rPr>
        <w:t xml:space="preserve">In questo quadro di riferimento, la volumetria deriva da una scelta progettuale, compresa l’eventuale possibilità di inserire funzioni e attrezzature </w:t>
      </w:r>
      <w:proofErr w:type="spellStart"/>
      <w:r w:rsidRPr="007E53DE">
        <w:rPr>
          <w:rFonts w:ascii="Corbel" w:hAnsi="Corbel"/>
        </w:rPr>
        <w:t>seminterrate</w:t>
      </w:r>
      <w:proofErr w:type="spellEnd"/>
      <w:r w:rsidRPr="007E53DE">
        <w:rPr>
          <w:rFonts w:ascii="Corbel" w:hAnsi="Corbel"/>
        </w:rPr>
        <w:t xml:space="preserve"> o interrate.</w:t>
      </w:r>
      <w:bookmarkStart w:id="0" w:name="_GoBack"/>
      <w:bookmarkEnd w:id="0"/>
    </w:p>
    <w:p w:rsidR="007A56AB" w:rsidRDefault="007A56AB" w:rsidP="00A64B4F">
      <w:pPr>
        <w:pStyle w:val="Default"/>
        <w:ind w:left="720"/>
        <w:rPr>
          <w:rFonts w:ascii="Corbel" w:hAnsi="Corbel"/>
        </w:rPr>
      </w:pPr>
    </w:p>
    <w:p w:rsidR="007A56AB" w:rsidRDefault="007A56AB" w:rsidP="00A64B4F">
      <w:pPr>
        <w:pStyle w:val="Default"/>
        <w:ind w:left="720"/>
        <w:rPr>
          <w:rFonts w:ascii="Corbel" w:hAnsi="Corbel"/>
        </w:rPr>
      </w:pPr>
    </w:p>
    <w:p w:rsidR="005C7A42" w:rsidRDefault="005C7A42" w:rsidP="007A56AB">
      <w:pPr>
        <w:pStyle w:val="Default"/>
        <w:jc w:val="both"/>
        <w:rPr>
          <w:rFonts w:ascii="Corbel" w:hAnsi="Corbel"/>
          <w:sz w:val="32"/>
          <w:szCs w:val="32"/>
          <w:u w:val="single"/>
        </w:rPr>
      </w:pPr>
    </w:p>
    <w:p w:rsidR="005C7A42" w:rsidRPr="00F57913" w:rsidRDefault="005C7A42" w:rsidP="005C7A42">
      <w:pPr>
        <w:pStyle w:val="Default"/>
        <w:ind w:left="7080"/>
        <w:jc w:val="both"/>
        <w:rPr>
          <w:rFonts w:ascii="Corbel" w:hAnsi="Corbel"/>
          <w:smallCaps/>
          <w:color w:val="auto"/>
        </w:rPr>
      </w:pPr>
      <w:r w:rsidRPr="00F57913">
        <w:rPr>
          <w:rFonts w:ascii="Corbel" w:hAnsi="Corbel"/>
          <w:smallCaps/>
          <w:color w:val="auto"/>
        </w:rPr>
        <w:t>Il Direttore Generale</w:t>
      </w:r>
    </w:p>
    <w:p w:rsidR="005C7A42" w:rsidRDefault="005C7A42" w:rsidP="005C7A42">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5C7A42" w:rsidRDefault="005C7A42" w:rsidP="005C7A42">
      <w:pPr>
        <w:pStyle w:val="Default"/>
        <w:jc w:val="both"/>
        <w:rPr>
          <w:color w:val="auto"/>
        </w:rPr>
      </w:pPr>
    </w:p>
    <w:p w:rsidR="005C7A42" w:rsidRPr="00F57913" w:rsidRDefault="005C7A42" w:rsidP="005C7A42">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5C7A42" w:rsidRDefault="005C7A42" w:rsidP="005C7A42"/>
    <w:p w:rsidR="005C7A42" w:rsidRDefault="005C7A42" w:rsidP="005C7A42"/>
    <w:p w:rsidR="005C7A42" w:rsidRDefault="005C7A42" w:rsidP="005C7A42"/>
    <w:p w:rsidR="001F2CBE" w:rsidRDefault="001F2CBE"/>
    <w:sectPr w:rsidR="001F2CBE" w:rsidSect="003A19A5">
      <w:headerReference w:type="default" r:id="rId10"/>
      <w:footerReference w:type="default" r:id="rId11"/>
      <w:headerReference w:type="first" r:id="rId12"/>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5A94" w:rsidRDefault="00A45A94">
      <w:pPr>
        <w:spacing w:after="0" w:line="240" w:lineRule="auto"/>
      </w:pPr>
      <w:r>
        <w:separator/>
      </w:r>
    </w:p>
  </w:endnote>
  <w:endnote w:type="continuationSeparator" w:id="0">
    <w:p w:rsidR="00A45A94" w:rsidRDefault="00A45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nch Script MT">
    <w:panose1 w:val="03020402040607040605"/>
    <w:charset w:val="00"/>
    <w:family w:val="script"/>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5C7A42">
        <w:pPr>
          <w:pStyle w:val="Pidipagina"/>
          <w:jc w:val="right"/>
        </w:pPr>
        <w:r>
          <w:fldChar w:fldCharType="begin"/>
        </w:r>
        <w:r>
          <w:instrText>PAGE   \* MERGEFORMAT</w:instrText>
        </w:r>
        <w:r>
          <w:fldChar w:fldCharType="separate"/>
        </w:r>
        <w:r w:rsidR="007E53DE">
          <w:rPr>
            <w:noProof/>
          </w:rPr>
          <w:t>7</w:t>
        </w:r>
        <w:r>
          <w:fldChar w:fldCharType="end"/>
        </w:r>
      </w:p>
    </w:sdtContent>
  </w:sdt>
  <w:p w:rsidR="003A19A5" w:rsidRDefault="00A45A9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5A94" w:rsidRDefault="00A45A94">
      <w:pPr>
        <w:spacing w:after="0" w:line="240" w:lineRule="auto"/>
      </w:pPr>
      <w:r>
        <w:separator/>
      </w:r>
    </w:p>
  </w:footnote>
  <w:footnote w:type="continuationSeparator" w:id="0">
    <w:p w:rsidR="00A45A94" w:rsidRDefault="00A45A9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5C7A4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4A14D91" wp14:editId="0B297CCF">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5C7A4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51A5CF77" wp14:editId="6114DFE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5C7A4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5C7A4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5C7A4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45A94"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5C7A4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8DE41F5" wp14:editId="0195582E">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5C7A4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A45A9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5C7A4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5964A012" wp14:editId="045DB7B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5C7A4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5C7A4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5C7A4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45A9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2E52F4"/>
    <w:multiLevelType w:val="hybridMultilevel"/>
    <w:tmpl w:val="39CA7AF4"/>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3F84A3C"/>
    <w:multiLevelType w:val="hybridMultilevel"/>
    <w:tmpl w:val="CC1A86A8"/>
    <w:lvl w:ilvl="0" w:tplc="1BAA8776">
      <w:start w:val="10"/>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A42"/>
    <w:rsid w:val="000001AD"/>
    <w:rsid w:val="0000052B"/>
    <w:rsid w:val="00002B8D"/>
    <w:rsid w:val="00002EBA"/>
    <w:rsid w:val="0000428A"/>
    <w:rsid w:val="00004615"/>
    <w:rsid w:val="000049F6"/>
    <w:rsid w:val="00005011"/>
    <w:rsid w:val="0000504D"/>
    <w:rsid w:val="0000695A"/>
    <w:rsid w:val="00007FED"/>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211"/>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774E4"/>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6CAB"/>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1009"/>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0D4"/>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07D"/>
    <w:rsid w:val="005C73CE"/>
    <w:rsid w:val="005C73FB"/>
    <w:rsid w:val="005C7533"/>
    <w:rsid w:val="005C7A42"/>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2FFC"/>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4DD0"/>
    <w:rsid w:val="006958C5"/>
    <w:rsid w:val="00695A8E"/>
    <w:rsid w:val="00696AAA"/>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4662"/>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5822"/>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56AB"/>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993"/>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3DE"/>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23"/>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CF2"/>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4"/>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4B4F"/>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B08"/>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158"/>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930"/>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579"/>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235"/>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4CC"/>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1A88"/>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3F4A"/>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0674"/>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91527E-B409-42A3-BA1A-FE124784A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C7A4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5C7A42"/>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5C7A4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5C7A4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C7A42"/>
  </w:style>
  <w:style w:type="paragraph" w:styleId="Pidipagina">
    <w:name w:val="footer"/>
    <w:basedOn w:val="Normale"/>
    <w:link w:val="PidipaginaCarattere"/>
    <w:uiPriority w:val="99"/>
    <w:unhideWhenUsed/>
    <w:rsid w:val="005C7A4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C7A42"/>
  </w:style>
  <w:style w:type="paragraph" w:styleId="Testofumetto">
    <w:name w:val="Balloon Text"/>
    <w:basedOn w:val="Normale"/>
    <w:link w:val="TestofumettoCarattere"/>
    <w:uiPriority w:val="99"/>
    <w:semiHidden/>
    <w:unhideWhenUsed/>
    <w:rsid w:val="005C7A4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7A42"/>
    <w:rPr>
      <w:rFonts w:ascii="Tahoma" w:hAnsi="Tahoma" w:cs="Tahoma"/>
      <w:sz w:val="16"/>
      <w:szCs w:val="16"/>
    </w:rPr>
  </w:style>
  <w:style w:type="paragraph" w:customStyle="1" w:styleId="Contenutotabella">
    <w:name w:val="Contenuto tabella"/>
    <w:basedOn w:val="Normale"/>
    <w:rsid w:val="005C7A42"/>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1C6CA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cuoleinnovativ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1959</Words>
  <Characters>11169</Characters>
  <Application>Microsoft Office Word</Application>
  <DocSecurity>0</DocSecurity>
  <Lines>93</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GianMarco Bei</cp:lastModifiedBy>
  <cp:revision>13</cp:revision>
  <dcterms:created xsi:type="dcterms:W3CDTF">2016-09-22T21:18:00Z</dcterms:created>
  <dcterms:modified xsi:type="dcterms:W3CDTF">2016-09-23T14:30:00Z</dcterms:modified>
</cp:coreProperties>
</file>